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C56" w:rsidRDefault="00460220" w:rsidP="00931C56">
      <w:pPr>
        <w:pStyle w:val="Default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  <w:lang w:eastAsia="cs-CZ"/>
        </w:rPr>
        <w:drawing>
          <wp:anchor distT="0" distB="0" distL="114300" distR="114300" simplePos="0" relativeHeight="251660288" behindDoc="0" locked="0" layoutInCell="1" allowOverlap="1" wp14:anchorId="0A9D2B54" wp14:editId="4A93F474">
            <wp:simplePos x="0" y="0"/>
            <wp:positionH relativeFrom="column">
              <wp:posOffset>-4445</wp:posOffset>
            </wp:positionH>
            <wp:positionV relativeFrom="paragraph">
              <wp:posOffset>43179</wp:posOffset>
            </wp:positionV>
            <wp:extent cx="2628900" cy="1896675"/>
            <wp:effectExtent l="0" t="0" r="0" b="8890"/>
            <wp:wrapNone/>
            <wp:docPr id="5" name="Obrázek 5" descr="C:\Users\MullerovaZ\AppData\Local\Microsoft\Windows\INetCache\Content.Outlook\7H14OCS9\logo dom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llerovaZ\AppData\Local\Microsoft\Windows\INetCache\Content.Outlook\7H14OCS9\logo domo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72" cy="1898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4A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91A9C" wp14:editId="2A5E9C41">
                <wp:simplePos x="0" y="0"/>
                <wp:positionH relativeFrom="column">
                  <wp:posOffset>2224405</wp:posOffset>
                </wp:positionH>
                <wp:positionV relativeFrom="paragraph">
                  <wp:posOffset>157480</wp:posOffset>
                </wp:positionV>
                <wp:extent cx="3733800" cy="1866900"/>
                <wp:effectExtent l="0" t="0" r="0" b="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6004AB" w:rsidRPr="003E14A6" w:rsidRDefault="006004AB" w:rsidP="00F3789F">
                            <w:pPr>
                              <w:pStyle w:val="Nzev"/>
                              <w:jc w:val="center"/>
                              <w:rPr>
                                <w:rStyle w:val="Zdraznnjemn"/>
                                <w:rFonts w:ascii="Segoe Print" w:hAnsi="Segoe Print"/>
                                <w:b/>
                                <w:i w:val="0"/>
                                <w:iCs w:val="0"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3E14A6">
                              <w:rPr>
                                <w:rStyle w:val="Zdraznnjemn"/>
                                <w:rFonts w:ascii="Segoe Print" w:hAnsi="Segoe Print"/>
                                <w:b/>
                                <w:i w:val="0"/>
                                <w:iCs w:val="0"/>
                                <w:color w:val="17365D" w:themeColor="text2" w:themeShade="BF"/>
                                <w:sz w:val="32"/>
                                <w:szCs w:val="32"/>
                              </w:rPr>
                              <w:t>Sociální služby města Hořice</w:t>
                            </w:r>
                            <w:r w:rsidR="00F3789F" w:rsidRPr="003E14A6">
                              <w:rPr>
                                <w:rStyle w:val="Zdraznnjemn"/>
                                <w:rFonts w:ascii="Segoe Print" w:hAnsi="Segoe Print"/>
                                <w:b/>
                                <w:i w:val="0"/>
                                <w:iCs w:val="0"/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75.15pt;margin-top:12.4pt;width:294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" filled="f" stroked="f">
                <v:textbox>
                  <w:txbxContent>
                    <w:p w:rsidR="006004AB" w:rsidRPr="003E14A6" w:rsidRDefault="006004AB" w:rsidP="00F3789F">
                      <w:pPr>
                        <w:pStyle w:val="Nzev"/>
                        <w:jc w:val="center"/>
                        <w:rPr>
                          <w:rStyle w:val="Zdraznnjemn"/>
                          <w:rFonts w:ascii="Segoe Print" w:hAnsi="Segoe Print"/>
                          <w:b/>
                          <w:i w:val="0"/>
                          <w:iCs w:val="0"/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3E14A6">
                        <w:rPr>
                          <w:rStyle w:val="Zdraznnjemn"/>
                          <w:rFonts w:ascii="Segoe Print" w:hAnsi="Segoe Print"/>
                          <w:b/>
                          <w:i w:val="0"/>
                          <w:iCs w:val="0"/>
                          <w:color w:val="17365D" w:themeColor="text2" w:themeShade="BF"/>
                          <w:sz w:val="32"/>
                          <w:szCs w:val="32"/>
                        </w:rPr>
                        <w:t>Sociální služby města Hořice</w:t>
                      </w:r>
                      <w:r w:rsidR="00F3789F" w:rsidRPr="003E14A6">
                        <w:rPr>
                          <w:rStyle w:val="Zdraznnjemn"/>
                          <w:rFonts w:ascii="Segoe Print" w:hAnsi="Segoe Print"/>
                          <w:b/>
                          <w:i w:val="0"/>
                          <w:iCs w:val="0"/>
                          <w:color w:val="17365D" w:themeColor="text2" w:themeShade="BF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65F5A" w:rsidRDefault="00165F5A" w:rsidP="00931C56">
      <w:pPr>
        <w:pStyle w:val="Default"/>
        <w:rPr>
          <w:b/>
          <w:bCs/>
          <w:sz w:val="23"/>
          <w:szCs w:val="23"/>
        </w:rPr>
      </w:pPr>
    </w:p>
    <w:p w:rsidR="00165F5A" w:rsidRDefault="00165F5A" w:rsidP="00931C56">
      <w:pPr>
        <w:pStyle w:val="Default"/>
        <w:rPr>
          <w:b/>
          <w:bCs/>
          <w:sz w:val="23"/>
          <w:szCs w:val="23"/>
        </w:rPr>
      </w:pPr>
    </w:p>
    <w:p w:rsidR="00F3789F" w:rsidRDefault="00F3789F" w:rsidP="00931C56">
      <w:pPr>
        <w:pStyle w:val="Default"/>
        <w:rPr>
          <w:b/>
          <w:bCs/>
          <w:sz w:val="23"/>
          <w:szCs w:val="23"/>
        </w:rPr>
      </w:pPr>
    </w:p>
    <w:p w:rsidR="00F3789F" w:rsidRDefault="00F3789F" w:rsidP="00931C56">
      <w:pPr>
        <w:pStyle w:val="Default"/>
        <w:rPr>
          <w:b/>
          <w:bCs/>
          <w:sz w:val="23"/>
          <w:szCs w:val="23"/>
        </w:rPr>
      </w:pPr>
    </w:p>
    <w:p w:rsidR="00F3789F" w:rsidRDefault="00F3789F" w:rsidP="00931C56">
      <w:pPr>
        <w:pStyle w:val="Default"/>
        <w:rPr>
          <w:b/>
          <w:bCs/>
          <w:sz w:val="23"/>
          <w:szCs w:val="23"/>
        </w:rPr>
      </w:pPr>
    </w:p>
    <w:p w:rsidR="00F3789F" w:rsidRDefault="00F3789F" w:rsidP="00931C56">
      <w:pPr>
        <w:pStyle w:val="Default"/>
        <w:rPr>
          <w:b/>
          <w:bCs/>
          <w:sz w:val="23"/>
          <w:szCs w:val="23"/>
        </w:rPr>
      </w:pPr>
    </w:p>
    <w:p w:rsidR="00F3789F" w:rsidRDefault="00F3789F" w:rsidP="00931C56">
      <w:pPr>
        <w:pStyle w:val="Default"/>
        <w:pBdr>
          <w:bottom w:val="single" w:sz="6" w:space="1" w:color="auto"/>
        </w:pBdr>
        <w:rPr>
          <w:b/>
          <w:bCs/>
          <w:sz w:val="23"/>
          <w:szCs w:val="23"/>
        </w:rPr>
      </w:pPr>
    </w:p>
    <w:p w:rsidR="003E14A6" w:rsidRDefault="003E14A6" w:rsidP="00931C56">
      <w:pPr>
        <w:pStyle w:val="Default"/>
        <w:rPr>
          <w:b/>
          <w:bCs/>
          <w:sz w:val="23"/>
          <w:szCs w:val="23"/>
        </w:rPr>
      </w:pPr>
    </w:p>
    <w:p w:rsidR="00F3789F" w:rsidRDefault="00F3789F" w:rsidP="00F3789F">
      <w:pPr>
        <w:pStyle w:val="Default"/>
        <w:jc w:val="center"/>
        <w:rPr>
          <w:b/>
          <w:bCs/>
          <w:sz w:val="40"/>
          <w:szCs w:val="40"/>
        </w:rPr>
      </w:pPr>
    </w:p>
    <w:p w:rsidR="00984613" w:rsidRDefault="00984613" w:rsidP="00F3789F">
      <w:pPr>
        <w:pStyle w:val="Default"/>
        <w:jc w:val="center"/>
        <w:rPr>
          <w:rFonts w:asciiTheme="majorHAnsi" w:hAnsiTheme="majorHAnsi"/>
          <w:b/>
          <w:bCs/>
          <w:sz w:val="40"/>
          <w:szCs w:val="40"/>
        </w:rPr>
      </w:pPr>
    </w:p>
    <w:p w:rsidR="00984613" w:rsidRDefault="003E14A6" w:rsidP="00F3789F">
      <w:pPr>
        <w:pStyle w:val="Default"/>
        <w:jc w:val="center"/>
        <w:rPr>
          <w:rFonts w:asciiTheme="majorHAnsi" w:hAnsiTheme="majorHAnsi"/>
          <w:b/>
          <w:bCs/>
          <w:sz w:val="40"/>
          <w:szCs w:val="40"/>
        </w:rPr>
      </w:pPr>
      <w:r>
        <w:rPr>
          <w:rFonts w:asciiTheme="majorHAnsi" w:hAnsiTheme="majorHAnsi"/>
          <w:b/>
          <w:bCs/>
          <w:noProof/>
          <w:sz w:val="40"/>
          <w:szCs w:val="40"/>
          <w:lang w:eastAsia="cs-CZ"/>
        </w:rPr>
        <w:drawing>
          <wp:inline distT="0" distB="0" distL="0" distR="0">
            <wp:extent cx="4295775" cy="3222705"/>
            <wp:effectExtent l="0" t="0" r="0" b="0"/>
            <wp:docPr id="7" name="Obrázek 7" descr="G:\DCIM\130___06\IMG_3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30___06\IMG_32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408" cy="322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613" w:rsidRDefault="00984613" w:rsidP="00F3789F">
      <w:pPr>
        <w:pStyle w:val="Default"/>
        <w:jc w:val="center"/>
        <w:rPr>
          <w:rFonts w:asciiTheme="majorHAnsi" w:hAnsiTheme="majorHAnsi"/>
          <w:b/>
          <w:bCs/>
          <w:sz w:val="40"/>
          <w:szCs w:val="40"/>
        </w:rPr>
      </w:pPr>
    </w:p>
    <w:p w:rsidR="00984613" w:rsidRDefault="00984613" w:rsidP="00F3789F">
      <w:pPr>
        <w:pStyle w:val="Default"/>
        <w:jc w:val="center"/>
        <w:rPr>
          <w:rFonts w:asciiTheme="majorHAnsi" w:hAnsiTheme="majorHAnsi"/>
          <w:b/>
          <w:bCs/>
          <w:sz w:val="40"/>
          <w:szCs w:val="40"/>
        </w:rPr>
      </w:pPr>
    </w:p>
    <w:p w:rsidR="00165F5A" w:rsidRPr="00F36D9E" w:rsidRDefault="00F3789F" w:rsidP="00F3789F">
      <w:pPr>
        <w:pStyle w:val="Default"/>
        <w:jc w:val="center"/>
        <w:rPr>
          <w:rFonts w:asciiTheme="majorHAnsi" w:hAnsiTheme="majorHAnsi"/>
          <w:b/>
          <w:bCs/>
          <w:sz w:val="40"/>
          <w:szCs w:val="40"/>
        </w:rPr>
      </w:pPr>
      <w:r w:rsidRPr="00F36D9E">
        <w:rPr>
          <w:rFonts w:asciiTheme="majorHAnsi" w:hAnsiTheme="majorHAnsi"/>
          <w:b/>
          <w:bCs/>
          <w:sz w:val="40"/>
          <w:szCs w:val="40"/>
        </w:rPr>
        <w:t>Zpráva o hospodaření a činnosti organizace 2017</w:t>
      </w:r>
    </w:p>
    <w:p w:rsidR="00F3789F" w:rsidRPr="00F36D9E" w:rsidRDefault="00F3789F" w:rsidP="00931C56">
      <w:pPr>
        <w:pStyle w:val="Default"/>
        <w:rPr>
          <w:rFonts w:asciiTheme="majorHAnsi" w:hAnsiTheme="majorHAnsi"/>
          <w:b/>
          <w:bCs/>
          <w:sz w:val="40"/>
          <w:szCs w:val="40"/>
        </w:rPr>
      </w:pPr>
    </w:p>
    <w:p w:rsidR="00931C56" w:rsidRPr="00AF0D70" w:rsidRDefault="00931C56" w:rsidP="00AF0D70">
      <w:pPr>
        <w:rPr>
          <w:rFonts w:asciiTheme="majorHAnsi" w:hAnsiTheme="majorHAnsi"/>
          <w:b/>
          <w:sz w:val="44"/>
          <w:szCs w:val="44"/>
        </w:rPr>
      </w:pPr>
      <w:proofErr w:type="gramStart"/>
      <w:r w:rsidRPr="00AF0D70">
        <w:rPr>
          <w:rFonts w:asciiTheme="majorHAnsi" w:hAnsiTheme="majorHAnsi"/>
          <w:b/>
          <w:sz w:val="44"/>
          <w:szCs w:val="44"/>
        </w:rPr>
        <w:lastRenderedPageBreak/>
        <w:t>Z Á K L A D N Í   Ú D A J E</w:t>
      </w:r>
      <w:proofErr w:type="gramEnd"/>
    </w:p>
    <w:p w:rsidR="00931C56" w:rsidRPr="009F5E3E" w:rsidRDefault="00931C56" w:rsidP="00931C56"/>
    <w:p w:rsidR="00931C56" w:rsidRPr="0009789B" w:rsidRDefault="00931C56" w:rsidP="00931C56">
      <w:pPr>
        <w:spacing w:after="0"/>
        <w:rPr>
          <w:rFonts w:ascii="Cambria" w:hAnsi="Cambria"/>
          <w:sz w:val="24"/>
          <w:szCs w:val="24"/>
        </w:rPr>
      </w:pPr>
      <w:r w:rsidRPr="0009789B">
        <w:rPr>
          <w:rFonts w:ascii="Cambria" w:hAnsi="Cambria"/>
          <w:i/>
          <w:sz w:val="24"/>
          <w:szCs w:val="24"/>
        </w:rPr>
        <w:t>Název zařízení</w:t>
      </w:r>
      <w:r w:rsidRPr="0009789B">
        <w:rPr>
          <w:rFonts w:ascii="Cambria" w:hAnsi="Cambria"/>
          <w:sz w:val="24"/>
          <w:szCs w:val="24"/>
        </w:rPr>
        <w:t>:</w:t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b/>
          <w:sz w:val="24"/>
          <w:szCs w:val="24"/>
        </w:rPr>
        <w:t>Sociální služby města Hořice</w:t>
      </w:r>
    </w:p>
    <w:p w:rsidR="00931C56" w:rsidRPr="0009789B" w:rsidRDefault="00931C56" w:rsidP="00931C56">
      <w:pPr>
        <w:spacing w:after="0"/>
        <w:rPr>
          <w:rFonts w:ascii="Cambria" w:hAnsi="Cambria"/>
          <w:sz w:val="24"/>
          <w:szCs w:val="24"/>
        </w:rPr>
      </w:pPr>
      <w:r w:rsidRPr="0009789B">
        <w:rPr>
          <w:rFonts w:ascii="Cambria" w:hAnsi="Cambria"/>
          <w:i/>
          <w:sz w:val="24"/>
          <w:szCs w:val="24"/>
        </w:rPr>
        <w:t>Právní forma</w:t>
      </w:r>
      <w:r w:rsidRPr="0009789B">
        <w:rPr>
          <w:rFonts w:ascii="Cambria" w:hAnsi="Cambria"/>
          <w:sz w:val="24"/>
          <w:szCs w:val="24"/>
        </w:rPr>
        <w:t>:</w:t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  <w:t>příspěvková organizace</w:t>
      </w:r>
    </w:p>
    <w:p w:rsidR="00931C56" w:rsidRPr="0009789B" w:rsidRDefault="00931C56" w:rsidP="00931C56">
      <w:pPr>
        <w:spacing w:after="0"/>
        <w:rPr>
          <w:rFonts w:ascii="Cambria" w:hAnsi="Cambria"/>
          <w:sz w:val="24"/>
          <w:szCs w:val="24"/>
        </w:rPr>
      </w:pPr>
      <w:r w:rsidRPr="0009789B">
        <w:rPr>
          <w:rFonts w:ascii="Cambria" w:hAnsi="Cambria"/>
          <w:i/>
          <w:sz w:val="24"/>
          <w:szCs w:val="24"/>
        </w:rPr>
        <w:t>Sídlo organizace</w:t>
      </w:r>
      <w:r w:rsidRPr="0009789B">
        <w:rPr>
          <w:rFonts w:ascii="Cambria" w:hAnsi="Cambria"/>
          <w:sz w:val="24"/>
          <w:szCs w:val="24"/>
        </w:rPr>
        <w:t>:</w:t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  <w:t>Riegrova 2111, 508 01 Hořice</w:t>
      </w:r>
    </w:p>
    <w:p w:rsidR="00931C56" w:rsidRPr="0009789B" w:rsidRDefault="00931C56" w:rsidP="00931C56">
      <w:pPr>
        <w:spacing w:after="0"/>
        <w:rPr>
          <w:rFonts w:ascii="Cambria" w:hAnsi="Cambria"/>
          <w:sz w:val="24"/>
          <w:szCs w:val="24"/>
        </w:rPr>
      </w:pPr>
      <w:r w:rsidRPr="0009789B">
        <w:rPr>
          <w:rFonts w:ascii="Cambria" w:hAnsi="Cambria"/>
          <w:i/>
          <w:sz w:val="24"/>
          <w:szCs w:val="24"/>
        </w:rPr>
        <w:t>IČ:</w:t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  <w:t>70889961</w:t>
      </w:r>
    </w:p>
    <w:p w:rsidR="00931C56" w:rsidRPr="0009789B" w:rsidRDefault="00931C56" w:rsidP="00931C56">
      <w:pPr>
        <w:spacing w:after="0"/>
        <w:rPr>
          <w:rFonts w:ascii="Cambria" w:hAnsi="Cambria"/>
          <w:sz w:val="24"/>
          <w:szCs w:val="24"/>
        </w:rPr>
      </w:pPr>
      <w:r w:rsidRPr="0009789B">
        <w:rPr>
          <w:rFonts w:ascii="Cambria" w:hAnsi="Cambria"/>
          <w:i/>
          <w:sz w:val="24"/>
          <w:szCs w:val="24"/>
        </w:rPr>
        <w:t>Kontakt:</w:t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  <w:t>tel. 493621068, 493621038</w:t>
      </w:r>
    </w:p>
    <w:p w:rsidR="00931C56" w:rsidRPr="0009789B" w:rsidRDefault="00931C56" w:rsidP="00931C56">
      <w:pPr>
        <w:spacing w:after="0"/>
        <w:ind w:left="708"/>
        <w:rPr>
          <w:rFonts w:ascii="Cambria" w:hAnsi="Cambria"/>
          <w:color w:val="3366FF"/>
          <w:sz w:val="24"/>
          <w:szCs w:val="24"/>
          <w:u w:val="single"/>
        </w:rPr>
      </w:pP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  <w:t xml:space="preserve">e-mail: </w:t>
      </w:r>
      <w:hyperlink r:id="rId11" w:history="1">
        <w:r w:rsidRPr="0009789B">
          <w:rPr>
            <w:rStyle w:val="Hypertextovodkaz"/>
            <w:rFonts w:ascii="Cambria" w:hAnsi="Cambria"/>
            <w:sz w:val="24"/>
            <w:szCs w:val="24"/>
          </w:rPr>
          <w:t>reditel@</w:t>
        </w:r>
      </w:hyperlink>
      <w:r w:rsidRPr="0009789B">
        <w:rPr>
          <w:rFonts w:ascii="Cambria" w:hAnsi="Cambria"/>
          <w:color w:val="3366FF"/>
          <w:sz w:val="24"/>
          <w:szCs w:val="24"/>
          <w:u w:val="single"/>
        </w:rPr>
        <w:t>ddhorice.cz</w:t>
      </w:r>
    </w:p>
    <w:p w:rsidR="00931C56" w:rsidRPr="0009789B" w:rsidRDefault="00931C56" w:rsidP="00931C56">
      <w:pPr>
        <w:spacing w:after="0"/>
        <w:ind w:left="708"/>
        <w:rPr>
          <w:rFonts w:ascii="Cambria" w:hAnsi="Cambria"/>
          <w:sz w:val="24"/>
          <w:szCs w:val="24"/>
        </w:rPr>
      </w:pP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  <w:t>www: domov-duchodcu-horice</w:t>
      </w:r>
      <w:r w:rsidR="00460220">
        <w:rPr>
          <w:rFonts w:ascii="Cambria" w:hAnsi="Cambria"/>
          <w:sz w:val="24"/>
          <w:szCs w:val="24"/>
        </w:rPr>
        <w:t>.cz</w:t>
      </w:r>
    </w:p>
    <w:p w:rsidR="00931C56" w:rsidRPr="0009789B" w:rsidRDefault="00931C56" w:rsidP="00931C56">
      <w:pPr>
        <w:spacing w:after="0"/>
        <w:ind w:hanging="93"/>
        <w:rPr>
          <w:rFonts w:ascii="Cambria" w:hAnsi="Cambria"/>
          <w:sz w:val="24"/>
          <w:szCs w:val="24"/>
        </w:rPr>
      </w:pPr>
      <w:r w:rsidRPr="0009789B">
        <w:rPr>
          <w:rFonts w:ascii="Cambria" w:hAnsi="Cambria"/>
          <w:i/>
          <w:sz w:val="24"/>
          <w:szCs w:val="24"/>
        </w:rPr>
        <w:t xml:space="preserve"> Datová schránka</w:t>
      </w:r>
      <w:r w:rsidRPr="0009789B">
        <w:rPr>
          <w:rFonts w:ascii="Cambria" w:hAnsi="Cambria"/>
          <w:sz w:val="24"/>
          <w:szCs w:val="24"/>
        </w:rPr>
        <w:t xml:space="preserve">: </w:t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ksbk7yy</w:t>
      </w:r>
    </w:p>
    <w:p w:rsidR="00931C56" w:rsidRPr="0009789B" w:rsidRDefault="00931C56" w:rsidP="00931C56">
      <w:pPr>
        <w:spacing w:after="0"/>
        <w:rPr>
          <w:rFonts w:ascii="Cambria" w:hAnsi="Cambria"/>
          <w:sz w:val="24"/>
          <w:szCs w:val="24"/>
        </w:rPr>
      </w:pPr>
      <w:r w:rsidRPr="0009789B">
        <w:rPr>
          <w:rFonts w:ascii="Cambria" w:hAnsi="Cambria"/>
          <w:i/>
          <w:sz w:val="24"/>
          <w:szCs w:val="24"/>
        </w:rPr>
        <w:t>Bankovní spojení</w:t>
      </w:r>
      <w:r w:rsidRPr="0009789B">
        <w:rPr>
          <w:rFonts w:ascii="Cambria" w:hAnsi="Cambria"/>
          <w:sz w:val="24"/>
          <w:szCs w:val="24"/>
        </w:rPr>
        <w:t>:</w:t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  <w:t>Česká spořitelna Hořice, BÚ č.: 27-11611209379/0800</w:t>
      </w:r>
    </w:p>
    <w:p w:rsidR="00931C56" w:rsidRPr="0009789B" w:rsidRDefault="00931C56" w:rsidP="00931C56">
      <w:pPr>
        <w:spacing w:after="0"/>
        <w:rPr>
          <w:rFonts w:ascii="Cambria" w:hAnsi="Cambria"/>
          <w:sz w:val="24"/>
          <w:szCs w:val="24"/>
        </w:rPr>
      </w:pPr>
      <w:r w:rsidRPr="0009789B">
        <w:rPr>
          <w:rFonts w:ascii="Cambria" w:hAnsi="Cambria"/>
          <w:i/>
          <w:sz w:val="24"/>
          <w:szCs w:val="24"/>
        </w:rPr>
        <w:t>Zřizovatel:</w:t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  <w:t>Město Hořice</w:t>
      </w:r>
    </w:p>
    <w:p w:rsidR="00931C56" w:rsidRPr="0009789B" w:rsidRDefault="00931C56" w:rsidP="00931C56">
      <w:pPr>
        <w:spacing w:after="0"/>
        <w:rPr>
          <w:rFonts w:ascii="Cambria" w:hAnsi="Cambria"/>
          <w:sz w:val="24"/>
          <w:szCs w:val="24"/>
        </w:rPr>
      </w:pPr>
      <w:r w:rsidRPr="0009789B">
        <w:rPr>
          <w:rFonts w:ascii="Cambria" w:hAnsi="Cambria"/>
          <w:i/>
          <w:sz w:val="24"/>
          <w:szCs w:val="24"/>
        </w:rPr>
        <w:t>Adresa zřizovatele</w:t>
      </w:r>
      <w:r w:rsidRPr="0009789B">
        <w:rPr>
          <w:rFonts w:ascii="Cambria" w:hAnsi="Cambria"/>
          <w:sz w:val="24"/>
          <w:szCs w:val="24"/>
        </w:rPr>
        <w:t>:</w:t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  <w:t>nám. J. z Poděbrad 342, 50819 Hořice</w:t>
      </w:r>
    </w:p>
    <w:p w:rsidR="00931C56" w:rsidRPr="00960EE8" w:rsidRDefault="00931C56" w:rsidP="00931C56">
      <w:pPr>
        <w:spacing w:after="0"/>
        <w:ind w:left="708"/>
        <w:rPr>
          <w:sz w:val="24"/>
          <w:szCs w:val="24"/>
        </w:rPr>
      </w:pPr>
    </w:p>
    <w:p w:rsidR="00931C56" w:rsidRPr="0009789B" w:rsidRDefault="00931C56" w:rsidP="00931C56">
      <w:pPr>
        <w:spacing w:after="0"/>
        <w:rPr>
          <w:rFonts w:ascii="Cambria" w:hAnsi="Cambria"/>
          <w:b/>
          <w:sz w:val="24"/>
          <w:szCs w:val="24"/>
        </w:rPr>
      </w:pPr>
      <w:r w:rsidRPr="0009789B">
        <w:rPr>
          <w:rFonts w:ascii="Cambria" w:hAnsi="Cambria"/>
          <w:b/>
          <w:sz w:val="24"/>
          <w:szCs w:val="24"/>
        </w:rPr>
        <w:t>Kontaktní osoby:</w:t>
      </w:r>
    </w:p>
    <w:p w:rsidR="00931C56" w:rsidRPr="0009789B" w:rsidRDefault="00931C56" w:rsidP="00931C56">
      <w:pPr>
        <w:spacing w:after="0"/>
        <w:rPr>
          <w:rFonts w:ascii="Cambria" w:hAnsi="Cambria"/>
          <w:sz w:val="24"/>
          <w:szCs w:val="24"/>
        </w:rPr>
      </w:pPr>
      <w:r w:rsidRPr="0009789B">
        <w:rPr>
          <w:rFonts w:ascii="Cambria" w:hAnsi="Cambria"/>
          <w:i/>
          <w:sz w:val="24"/>
          <w:szCs w:val="24"/>
        </w:rPr>
        <w:t>Ředitelka:</w:t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>Mgr. Zorka Mullerová</w:t>
      </w:r>
    </w:p>
    <w:p w:rsidR="00931C56" w:rsidRDefault="00931C56" w:rsidP="00931C56">
      <w:pPr>
        <w:pBdr>
          <w:bottom w:val="single" w:sz="6" w:space="1" w:color="auto"/>
        </w:pBdr>
        <w:spacing w:after="0"/>
        <w:rPr>
          <w:rFonts w:ascii="Cambria" w:hAnsi="Cambria"/>
          <w:sz w:val="24"/>
          <w:szCs w:val="24"/>
        </w:rPr>
      </w:pPr>
      <w:r w:rsidRPr="0009789B">
        <w:rPr>
          <w:rFonts w:ascii="Cambria" w:hAnsi="Cambria"/>
          <w:i/>
          <w:sz w:val="24"/>
          <w:szCs w:val="24"/>
        </w:rPr>
        <w:t>Ekonom (zástupce ředitelky</w:t>
      </w:r>
      <w:r w:rsidRPr="0009789B">
        <w:rPr>
          <w:rFonts w:ascii="Cambria" w:hAnsi="Cambria"/>
          <w:sz w:val="24"/>
          <w:szCs w:val="24"/>
        </w:rPr>
        <w:t>)</w:t>
      </w:r>
      <w:r w:rsidRPr="0009789B">
        <w:rPr>
          <w:rFonts w:ascii="Cambria" w:hAnsi="Cambria"/>
          <w:sz w:val="24"/>
          <w:szCs w:val="24"/>
        </w:rPr>
        <w:tab/>
        <w:t>Bohuslava Hátlová</w:t>
      </w:r>
    </w:p>
    <w:p w:rsidR="00460220" w:rsidRDefault="00460220" w:rsidP="00460220">
      <w:pPr>
        <w:pBdr>
          <w:bottom w:val="single" w:sz="6" w:space="1" w:color="auto"/>
        </w:pBdr>
        <w:spacing w:after="0"/>
        <w:rPr>
          <w:rFonts w:ascii="Cambria" w:hAnsi="Cambria"/>
          <w:sz w:val="24"/>
          <w:szCs w:val="24"/>
        </w:rPr>
      </w:pPr>
    </w:p>
    <w:p w:rsidR="00460220" w:rsidRPr="00AF0D70" w:rsidRDefault="00460220" w:rsidP="00460220">
      <w:pPr>
        <w:pBdr>
          <w:bottom w:val="single" w:sz="6" w:space="1" w:color="auto"/>
        </w:pBdr>
        <w:spacing w:after="0"/>
        <w:rPr>
          <w:rFonts w:ascii="Cambria" w:hAnsi="Cambria"/>
          <w:b/>
          <w:sz w:val="44"/>
          <w:szCs w:val="44"/>
        </w:rPr>
      </w:pPr>
      <w:r w:rsidRPr="00AF0D70">
        <w:rPr>
          <w:rFonts w:ascii="Cambria" w:hAnsi="Cambria"/>
          <w:b/>
          <w:sz w:val="44"/>
          <w:szCs w:val="44"/>
        </w:rPr>
        <w:t>CHARAKTERISTIKA ČINNOSTÍ</w:t>
      </w:r>
    </w:p>
    <w:p w:rsidR="00460220" w:rsidRPr="00460220" w:rsidRDefault="00460220" w:rsidP="00460220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  <w:r w:rsidRPr="00460220">
        <w:rPr>
          <w:rFonts w:ascii="Cambria" w:hAnsi="Cambria"/>
          <w:sz w:val="24"/>
          <w:szCs w:val="24"/>
        </w:rPr>
        <w:t xml:space="preserve">Organizace je zřízena za účelem poskytování sociálních služeb dle zákona č. 108/2006 Sb., o sociálních službách, ve znění pozdějších předpisů. </w:t>
      </w:r>
    </w:p>
    <w:p w:rsidR="00460220" w:rsidRPr="00460220" w:rsidRDefault="00460220" w:rsidP="00460220">
      <w:pPr>
        <w:pBdr>
          <w:bottom w:val="single" w:sz="6" w:space="1" w:color="auto"/>
        </w:pBdr>
        <w:spacing w:after="120"/>
        <w:rPr>
          <w:rFonts w:ascii="Cambria" w:hAnsi="Cambria"/>
          <w:i/>
          <w:sz w:val="24"/>
          <w:szCs w:val="24"/>
        </w:rPr>
      </w:pPr>
      <w:r w:rsidRPr="00460220">
        <w:rPr>
          <w:rFonts w:ascii="Cambria" w:hAnsi="Cambria"/>
          <w:i/>
          <w:sz w:val="24"/>
          <w:szCs w:val="24"/>
        </w:rPr>
        <w:t>Organizace poskytuje na základě zřizovací listiny a registrace tyto hlavní činnosti:</w:t>
      </w:r>
    </w:p>
    <w:p w:rsidR="00460220" w:rsidRDefault="00460220" w:rsidP="00460220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  <w:r w:rsidRPr="00460220">
        <w:rPr>
          <w:rFonts w:ascii="Cambria" w:hAnsi="Cambria"/>
          <w:sz w:val="24"/>
          <w:szCs w:val="24"/>
        </w:rPr>
        <w:t>a) Domov pro seniory, identifikátor 5344327</w:t>
      </w:r>
    </w:p>
    <w:p w:rsidR="00AF0D70" w:rsidRPr="00460220" w:rsidRDefault="00AF0D70" w:rsidP="00AF0D70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  <w:r w:rsidRPr="00460220">
        <w:rPr>
          <w:rFonts w:ascii="Cambria" w:hAnsi="Cambria"/>
          <w:sz w:val="24"/>
          <w:szCs w:val="24"/>
        </w:rPr>
        <w:t xml:space="preserve">d) Domov se zvláštním režimem, identifikátor 1642854 </w:t>
      </w:r>
    </w:p>
    <w:p w:rsidR="00460220" w:rsidRPr="00460220" w:rsidRDefault="00460220" w:rsidP="00460220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  <w:r w:rsidRPr="00460220">
        <w:rPr>
          <w:rFonts w:ascii="Cambria" w:hAnsi="Cambria"/>
          <w:sz w:val="24"/>
          <w:szCs w:val="24"/>
        </w:rPr>
        <w:t>b) Pečovatelskou službu, identifikátor 4878719</w:t>
      </w:r>
    </w:p>
    <w:p w:rsidR="00460220" w:rsidRDefault="00460220" w:rsidP="00460220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  <w:r w:rsidRPr="00460220">
        <w:rPr>
          <w:rFonts w:ascii="Cambria" w:hAnsi="Cambria"/>
          <w:sz w:val="24"/>
          <w:szCs w:val="24"/>
        </w:rPr>
        <w:t>c) Osobní asistenci, identifikátor 6478708</w:t>
      </w:r>
      <w:r w:rsidR="00AF0D70">
        <w:rPr>
          <w:rFonts w:ascii="Cambria" w:hAnsi="Cambria"/>
          <w:sz w:val="24"/>
          <w:szCs w:val="24"/>
        </w:rPr>
        <w:t xml:space="preserve">  (</w:t>
      </w:r>
      <w:r w:rsidR="00AF0D70" w:rsidRPr="00AF0D70">
        <w:rPr>
          <w:rFonts w:ascii="Cambria" w:hAnsi="Cambria"/>
          <w:sz w:val="24"/>
          <w:szCs w:val="24"/>
        </w:rPr>
        <w:t xml:space="preserve">služba ukončena k </w:t>
      </w:r>
      <w:proofErr w:type="gramStart"/>
      <w:r w:rsidR="00AF0D70" w:rsidRPr="00AF0D70">
        <w:rPr>
          <w:rFonts w:ascii="Cambria" w:hAnsi="Cambria"/>
          <w:sz w:val="24"/>
          <w:szCs w:val="24"/>
        </w:rPr>
        <w:t>31.12.2017</w:t>
      </w:r>
      <w:proofErr w:type="gramEnd"/>
      <w:r w:rsidR="00AF0D70">
        <w:rPr>
          <w:rFonts w:ascii="Cambria" w:hAnsi="Cambria"/>
          <w:sz w:val="24"/>
          <w:szCs w:val="24"/>
        </w:rPr>
        <w:t>)</w:t>
      </w:r>
    </w:p>
    <w:p w:rsidR="00460220" w:rsidRPr="00460220" w:rsidRDefault="00460220" w:rsidP="00460220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  <w:r w:rsidRPr="00460220">
        <w:rPr>
          <w:rFonts w:ascii="Cambria" w:hAnsi="Cambria"/>
          <w:sz w:val="24"/>
          <w:szCs w:val="24"/>
        </w:rPr>
        <w:lastRenderedPageBreak/>
        <w:t xml:space="preserve">a </w:t>
      </w:r>
    </w:p>
    <w:p w:rsidR="00460220" w:rsidRPr="00460220" w:rsidRDefault="00460220" w:rsidP="00460220">
      <w:pPr>
        <w:pBdr>
          <w:bottom w:val="single" w:sz="6" w:space="1" w:color="auto"/>
        </w:pBdr>
        <w:spacing w:after="120"/>
        <w:rPr>
          <w:rFonts w:ascii="Cambria" w:hAnsi="Cambria"/>
          <w:i/>
          <w:sz w:val="24"/>
          <w:szCs w:val="24"/>
        </w:rPr>
      </w:pPr>
      <w:r w:rsidRPr="00460220">
        <w:rPr>
          <w:rFonts w:ascii="Cambria" w:hAnsi="Cambria"/>
          <w:i/>
          <w:sz w:val="24"/>
          <w:szCs w:val="24"/>
        </w:rPr>
        <w:t>doplňkovou činnost:</w:t>
      </w:r>
    </w:p>
    <w:p w:rsidR="00460220" w:rsidRPr="00460220" w:rsidRDefault="00460220" w:rsidP="00460220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  <w:r w:rsidRPr="00460220">
        <w:rPr>
          <w:rFonts w:ascii="Cambria" w:hAnsi="Cambria"/>
          <w:sz w:val="24"/>
          <w:szCs w:val="24"/>
        </w:rPr>
        <w:t xml:space="preserve">a) praní, žehlení a mandlování prádla </w:t>
      </w:r>
    </w:p>
    <w:p w:rsidR="00460220" w:rsidRPr="00460220" w:rsidRDefault="00460220" w:rsidP="00460220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  <w:r w:rsidRPr="00460220">
        <w:rPr>
          <w:rFonts w:ascii="Cambria" w:hAnsi="Cambria"/>
          <w:sz w:val="24"/>
          <w:szCs w:val="24"/>
        </w:rPr>
        <w:t>b) zajištění dopravy klientů využívající sociální služby</w:t>
      </w:r>
    </w:p>
    <w:p w:rsidR="00460220" w:rsidRPr="00460220" w:rsidRDefault="00460220" w:rsidP="00460220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  <w:r w:rsidRPr="00460220">
        <w:rPr>
          <w:rFonts w:ascii="Cambria" w:hAnsi="Cambria"/>
          <w:sz w:val="24"/>
          <w:szCs w:val="24"/>
        </w:rPr>
        <w:t>c) prodej obědů</w:t>
      </w:r>
    </w:p>
    <w:p w:rsidR="00460220" w:rsidRDefault="00460220" w:rsidP="00460220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  <w:r w:rsidRPr="00460220">
        <w:rPr>
          <w:rFonts w:ascii="Cambria" w:hAnsi="Cambria"/>
          <w:sz w:val="24"/>
          <w:szCs w:val="24"/>
        </w:rPr>
        <w:t>d) pronájem místnosti</w:t>
      </w:r>
    </w:p>
    <w:p w:rsidR="00460220" w:rsidRDefault="00460220" w:rsidP="00460220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</w:p>
    <w:p w:rsidR="00460220" w:rsidRPr="00AF0D70" w:rsidRDefault="00460220" w:rsidP="00AF0D70">
      <w:pPr>
        <w:rPr>
          <w:rFonts w:asciiTheme="majorHAnsi" w:hAnsiTheme="majorHAnsi"/>
          <w:b/>
          <w:sz w:val="44"/>
          <w:szCs w:val="44"/>
        </w:rPr>
      </w:pPr>
      <w:r w:rsidRPr="00AF0D70">
        <w:rPr>
          <w:rFonts w:asciiTheme="majorHAnsi" w:hAnsiTheme="majorHAnsi"/>
          <w:b/>
          <w:sz w:val="44"/>
          <w:szCs w:val="44"/>
        </w:rPr>
        <w:t xml:space="preserve">DOMOV PRO SENIORY </w:t>
      </w:r>
      <w:r w:rsidR="00984613">
        <w:rPr>
          <w:rFonts w:asciiTheme="majorHAnsi" w:hAnsiTheme="majorHAnsi"/>
          <w:b/>
          <w:sz w:val="44"/>
          <w:szCs w:val="44"/>
        </w:rPr>
        <w:t>(DPS)</w:t>
      </w:r>
    </w:p>
    <w:p w:rsidR="00AF0D70" w:rsidRPr="00AF0D70" w:rsidRDefault="00AF0D70" w:rsidP="00AF0D70">
      <w:pPr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>a</w:t>
      </w:r>
    </w:p>
    <w:p w:rsidR="00AF0D70" w:rsidRPr="00AF0D70" w:rsidRDefault="00AF0D70" w:rsidP="00AF0D70">
      <w:pPr>
        <w:rPr>
          <w:rFonts w:asciiTheme="majorHAnsi" w:hAnsiTheme="majorHAnsi"/>
          <w:b/>
          <w:caps/>
          <w:sz w:val="44"/>
          <w:szCs w:val="44"/>
        </w:rPr>
      </w:pPr>
      <w:r w:rsidRPr="00AF0D70">
        <w:rPr>
          <w:rFonts w:asciiTheme="majorHAnsi" w:hAnsiTheme="majorHAnsi"/>
          <w:b/>
          <w:caps/>
          <w:sz w:val="44"/>
          <w:szCs w:val="44"/>
        </w:rPr>
        <w:t>Domov se zvláštním režimem</w:t>
      </w:r>
      <w:r w:rsidR="00984613">
        <w:rPr>
          <w:rFonts w:asciiTheme="majorHAnsi" w:hAnsiTheme="majorHAnsi"/>
          <w:b/>
          <w:caps/>
          <w:sz w:val="44"/>
          <w:szCs w:val="44"/>
        </w:rPr>
        <w:t xml:space="preserve"> (DZR)</w:t>
      </w:r>
    </w:p>
    <w:p w:rsidR="00460220" w:rsidRPr="00AF0D70" w:rsidRDefault="00460220" w:rsidP="00AF0D70">
      <w:pPr>
        <w:rPr>
          <w:rFonts w:asciiTheme="majorHAnsi" w:hAnsiTheme="majorHAnsi"/>
          <w:b/>
          <w:sz w:val="28"/>
          <w:szCs w:val="28"/>
        </w:rPr>
      </w:pPr>
      <w:r w:rsidRPr="00AF0D70">
        <w:rPr>
          <w:rFonts w:asciiTheme="majorHAnsi" w:hAnsiTheme="majorHAnsi"/>
          <w:b/>
          <w:sz w:val="28"/>
          <w:szCs w:val="28"/>
        </w:rPr>
        <w:t>Obsah poskytovaných služeb</w:t>
      </w:r>
    </w:p>
    <w:p w:rsidR="00460220" w:rsidRPr="00F91AA1" w:rsidRDefault="00460220" w:rsidP="00AF0D70">
      <w:pPr>
        <w:rPr>
          <w:rFonts w:asciiTheme="majorHAnsi" w:hAnsiTheme="majorHAnsi"/>
          <w:sz w:val="24"/>
          <w:szCs w:val="24"/>
        </w:rPr>
      </w:pPr>
      <w:r w:rsidRPr="00F91AA1">
        <w:rPr>
          <w:rFonts w:asciiTheme="majorHAnsi" w:hAnsiTheme="majorHAnsi"/>
          <w:sz w:val="24"/>
          <w:szCs w:val="24"/>
        </w:rPr>
        <w:t xml:space="preserve">Posláním služeb je poskytovat sociální službu formou celoročního pobytu na dobu neurčitou, </w:t>
      </w:r>
      <w:r w:rsidR="00F36D9E" w:rsidRPr="00F91AA1">
        <w:rPr>
          <w:rFonts w:asciiTheme="majorHAnsi" w:hAnsiTheme="majorHAnsi"/>
          <w:sz w:val="24"/>
          <w:szCs w:val="24"/>
        </w:rPr>
        <w:t>nabízené činnosti:</w:t>
      </w:r>
    </w:p>
    <w:p w:rsidR="00460220" w:rsidRPr="00460220" w:rsidRDefault="00460220" w:rsidP="00460220">
      <w:pPr>
        <w:pStyle w:val="Odstavecseseznamem1"/>
        <w:numPr>
          <w:ilvl w:val="0"/>
          <w:numId w:val="1"/>
        </w:numPr>
        <w:spacing w:before="240" w:after="120"/>
        <w:ind w:left="0" w:firstLine="0"/>
        <w:jc w:val="both"/>
        <w:rPr>
          <w:rFonts w:asciiTheme="majorHAnsi" w:hAnsiTheme="majorHAnsi"/>
          <w:sz w:val="24"/>
          <w:szCs w:val="24"/>
        </w:rPr>
      </w:pPr>
      <w:r w:rsidRPr="00460220">
        <w:rPr>
          <w:rFonts w:asciiTheme="majorHAnsi" w:hAnsiTheme="majorHAnsi"/>
          <w:sz w:val="24"/>
          <w:szCs w:val="24"/>
        </w:rPr>
        <w:t>Poskytnutí ubytování</w:t>
      </w:r>
    </w:p>
    <w:p w:rsidR="00460220" w:rsidRPr="00460220" w:rsidRDefault="00460220" w:rsidP="00460220">
      <w:pPr>
        <w:pStyle w:val="Odstavecseseznamem1"/>
        <w:numPr>
          <w:ilvl w:val="0"/>
          <w:numId w:val="1"/>
        </w:numPr>
        <w:spacing w:before="240" w:after="120"/>
        <w:ind w:left="0" w:firstLine="0"/>
        <w:jc w:val="both"/>
        <w:rPr>
          <w:rFonts w:asciiTheme="majorHAnsi" w:hAnsiTheme="majorHAnsi"/>
          <w:sz w:val="24"/>
          <w:szCs w:val="24"/>
        </w:rPr>
      </w:pPr>
      <w:r w:rsidRPr="00460220">
        <w:rPr>
          <w:rFonts w:asciiTheme="majorHAnsi" w:hAnsiTheme="majorHAnsi"/>
          <w:sz w:val="24"/>
          <w:szCs w:val="24"/>
        </w:rPr>
        <w:t>Poskytnutí stravy</w:t>
      </w:r>
    </w:p>
    <w:p w:rsidR="00460220" w:rsidRPr="00460220" w:rsidRDefault="00460220" w:rsidP="00460220">
      <w:pPr>
        <w:pStyle w:val="Odstavecseseznamem1"/>
        <w:numPr>
          <w:ilvl w:val="0"/>
          <w:numId w:val="1"/>
        </w:numPr>
        <w:spacing w:before="240" w:after="120"/>
        <w:ind w:left="0" w:firstLine="0"/>
        <w:jc w:val="both"/>
        <w:rPr>
          <w:rFonts w:asciiTheme="majorHAnsi" w:hAnsiTheme="majorHAnsi"/>
          <w:sz w:val="24"/>
          <w:szCs w:val="24"/>
        </w:rPr>
      </w:pPr>
      <w:r w:rsidRPr="00460220">
        <w:rPr>
          <w:rFonts w:asciiTheme="majorHAnsi" w:hAnsiTheme="majorHAnsi"/>
          <w:sz w:val="24"/>
          <w:szCs w:val="24"/>
        </w:rPr>
        <w:t>Pomoc při zvládání běžných úkonů péče o vlastní osobu</w:t>
      </w:r>
    </w:p>
    <w:p w:rsidR="00460220" w:rsidRPr="00460220" w:rsidRDefault="00460220" w:rsidP="00460220">
      <w:pPr>
        <w:pStyle w:val="Odstavecseseznamem1"/>
        <w:numPr>
          <w:ilvl w:val="0"/>
          <w:numId w:val="1"/>
        </w:numPr>
        <w:spacing w:before="240" w:after="120"/>
        <w:ind w:left="0" w:firstLine="0"/>
        <w:jc w:val="both"/>
        <w:rPr>
          <w:rFonts w:asciiTheme="majorHAnsi" w:hAnsiTheme="majorHAnsi"/>
          <w:sz w:val="24"/>
          <w:szCs w:val="24"/>
        </w:rPr>
      </w:pPr>
      <w:r w:rsidRPr="00460220">
        <w:rPr>
          <w:rFonts w:asciiTheme="majorHAnsi" w:hAnsiTheme="majorHAnsi"/>
          <w:sz w:val="24"/>
          <w:szCs w:val="24"/>
        </w:rPr>
        <w:t>Pomoc při osobní hygieně</w:t>
      </w:r>
    </w:p>
    <w:p w:rsidR="00460220" w:rsidRPr="00460220" w:rsidRDefault="00460220" w:rsidP="00460220">
      <w:pPr>
        <w:pStyle w:val="Odstavecseseznamem1"/>
        <w:numPr>
          <w:ilvl w:val="0"/>
          <w:numId w:val="1"/>
        </w:numPr>
        <w:spacing w:before="240" w:after="120"/>
        <w:ind w:left="0" w:firstLine="0"/>
        <w:jc w:val="both"/>
        <w:rPr>
          <w:rFonts w:asciiTheme="majorHAnsi" w:hAnsiTheme="majorHAnsi"/>
          <w:sz w:val="24"/>
          <w:szCs w:val="24"/>
        </w:rPr>
      </w:pPr>
      <w:r w:rsidRPr="00460220">
        <w:rPr>
          <w:rFonts w:asciiTheme="majorHAnsi" w:hAnsiTheme="majorHAnsi"/>
          <w:sz w:val="24"/>
          <w:szCs w:val="24"/>
        </w:rPr>
        <w:t>Zprostředkování kontaktu se společenským prostředím</w:t>
      </w:r>
    </w:p>
    <w:p w:rsidR="00460220" w:rsidRPr="00460220" w:rsidRDefault="00460220" w:rsidP="00460220">
      <w:pPr>
        <w:pStyle w:val="Odstavecseseznamem1"/>
        <w:numPr>
          <w:ilvl w:val="0"/>
          <w:numId w:val="1"/>
        </w:numPr>
        <w:spacing w:before="240" w:after="120"/>
        <w:ind w:left="0" w:firstLine="0"/>
        <w:jc w:val="both"/>
        <w:rPr>
          <w:rFonts w:asciiTheme="majorHAnsi" w:hAnsiTheme="majorHAnsi"/>
          <w:sz w:val="24"/>
          <w:szCs w:val="24"/>
        </w:rPr>
      </w:pPr>
      <w:r w:rsidRPr="00460220">
        <w:rPr>
          <w:rFonts w:asciiTheme="majorHAnsi" w:hAnsiTheme="majorHAnsi"/>
          <w:sz w:val="24"/>
          <w:szCs w:val="24"/>
        </w:rPr>
        <w:t>Sociálně terapeutické a aktivizační činnosti</w:t>
      </w:r>
    </w:p>
    <w:p w:rsidR="00460220" w:rsidRPr="00460220" w:rsidRDefault="00460220" w:rsidP="00460220">
      <w:pPr>
        <w:pStyle w:val="Odstavecseseznamem1"/>
        <w:numPr>
          <w:ilvl w:val="0"/>
          <w:numId w:val="1"/>
        </w:numPr>
        <w:spacing w:before="240" w:after="120"/>
        <w:ind w:left="0" w:firstLine="0"/>
        <w:jc w:val="both"/>
        <w:rPr>
          <w:rFonts w:asciiTheme="majorHAnsi" w:hAnsiTheme="majorHAnsi"/>
          <w:sz w:val="24"/>
          <w:szCs w:val="24"/>
        </w:rPr>
      </w:pPr>
      <w:r w:rsidRPr="00460220">
        <w:rPr>
          <w:rFonts w:asciiTheme="majorHAnsi" w:hAnsiTheme="majorHAnsi"/>
          <w:sz w:val="24"/>
          <w:szCs w:val="24"/>
        </w:rPr>
        <w:t>Pomoc při uplatňování práv a zájmů a při obstarávání osobních záležitostí</w:t>
      </w:r>
    </w:p>
    <w:p w:rsidR="00460220" w:rsidRPr="00460220" w:rsidRDefault="00460220" w:rsidP="00460220">
      <w:pPr>
        <w:pStyle w:val="Odstavecseseznamem1"/>
        <w:numPr>
          <w:ilvl w:val="0"/>
          <w:numId w:val="1"/>
        </w:numPr>
        <w:spacing w:before="240" w:after="120"/>
        <w:ind w:left="0" w:firstLine="0"/>
        <w:jc w:val="both"/>
        <w:rPr>
          <w:rFonts w:asciiTheme="majorHAnsi" w:hAnsiTheme="majorHAnsi"/>
          <w:sz w:val="24"/>
          <w:szCs w:val="24"/>
        </w:rPr>
      </w:pPr>
      <w:r w:rsidRPr="00460220">
        <w:rPr>
          <w:rFonts w:asciiTheme="majorHAnsi" w:hAnsiTheme="majorHAnsi"/>
          <w:sz w:val="24"/>
          <w:szCs w:val="24"/>
        </w:rPr>
        <w:t>Ošetřovatelská péče</w:t>
      </w:r>
    </w:p>
    <w:p w:rsidR="00460220" w:rsidRDefault="00460220" w:rsidP="00460220">
      <w:pPr>
        <w:pBdr>
          <w:bottom w:val="single" w:sz="6" w:space="1" w:color="auto"/>
        </w:pBdr>
        <w:spacing w:after="120"/>
        <w:rPr>
          <w:rFonts w:asciiTheme="majorHAnsi" w:hAnsiTheme="majorHAnsi"/>
          <w:sz w:val="24"/>
          <w:szCs w:val="24"/>
        </w:rPr>
      </w:pPr>
    </w:p>
    <w:p w:rsidR="00AF0D70" w:rsidRPr="00AF0D70" w:rsidRDefault="00AF0D70" w:rsidP="00AF0D70">
      <w:pPr>
        <w:rPr>
          <w:rFonts w:asciiTheme="majorHAnsi" w:hAnsiTheme="majorHAnsi"/>
          <w:b/>
          <w:sz w:val="28"/>
          <w:szCs w:val="28"/>
        </w:rPr>
      </w:pPr>
      <w:r w:rsidRPr="00AF0D70">
        <w:rPr>
          <w:rFonts w:asciiTheme="majorHAnsi" w:hAnsiTheme="majorHAnsi"/>
          <w:b/>
          <w:sz w:val="28"/>
          <w:szCs w:val="28"/>
        </w:rPr>
        <w:t xml:space="preserve">Úhrada </w:t>
      </w:r>
    </w:p>
    <w:p w:rsidR="00AF0D70" w:rsidRPr="00AF0D70" w:rsidRDefault="00AF0D70" w:rsidP="00AF0D7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F0D70">
        <w:rPr>
          <w:rFonts w:asciiTheme="majorHAnsi" w:hAnsiTheme="majorHAnsi"/>
          <w:sz w:val="24"/>
          <w:szCs w:val="24"/>
        </w:rPr>
        <w:t xml:space="preserve">Úhrada za služby je stanovena v souladu se zákonem č. 108/2006 Sb., o sociálních službách a prováděcí </w:t>
      </w:r>
      <w:proofErr w:type="spellStart"/>
      <w:r w:rsidRPr="00AF0D70">
        <w:rPr>
          <w:rFonts w:asciiTheme="majorHAnsi" w:hAnsiTheme="majorHAnsi"/>
          <w:sz w:val="24"/>
          <w:szCs w:val="24"/>
        </w:rPr>
        <w:t>Vyhl</w:t>
      </w:r>
      <w:proofErr w:type="spellEnd"/>
      <w:r w:rsidRPr="00AF0D70">
        <w:rPr>
          <w:rFonts w:asciiTheme="majorHAnsi" w:hAnsiTheme="majorHAnsi"/>
          <w:sz w:val="24"/>
          <w:szCs w:val="24"/>
        </w:rPr>
        <w:t>. č. 505/2006 Sb. ve znění pozdějších předpisů a obsahuje ceny za ubytování, stravování a základní činnosti.</w:t>
      </w:r>
    </w:p>
    <w:p w:rsidR="00AF0D70" w:rsidRPr="00EC5F43" w:rsidRDefault="00AF0D70" w:rsidP="00AF0D70">
      <w:pPr>
        <w:rPr>
          <w:rFonts w:asciiTheme="majorHAnsi" w:hAnsiTheme="majorHAnsi"/>
          <w:b/>
          <w:sz w:val="24"/>
          <w:szCs w:val="24"/>
        </w:rPr>
      </w:pPr>
      <w:r w:rsidRPr="00EC5F43">
        <w:rPr>
          <w:rFonts w:asciiTheme="majorHAnsi" w:hAnsiTheme="majorHAnsi"/>
          <w:b/>
          <w:sz w:val="24"/>
          <w:szCs w:val="24"/>
        </w:rPr>
        <w:t>Úhrada za ubytování</w:t>
      </w:r>
    </w:p>
    <w:p w:rsidR="00EC5F43" w:rsidRPr="00EC5F43" w:rsidRDefault="00EC5F43" w:rsidP="00EC5F43">
      <w:pPr>
        <w:spacing w:after="0"/>
        <w:rPr>
          <w:rFonts w:asciiTheme="majorHAnsi" w:hAnsiTheme="majorHAnsi"/>
          <w:sz w:val="24"/>
          <w:szCs w:val="24"/>
        </w:rPr>
      </w:pPr>
      <w:r w:rsidRPr="00EC5F43">
        <w:rPr>
          <w:rFonts w:asciiTheme="majorHAnsi" w:hAnsiTheme="majorHAnsi"/>
          <w:sz w:val="24"/>
          <w:szCs w:val="24"/>
        </w:rPr>
        <w:t>Jednolůžkový pokoj</w:t>
      </w:r>
      <w:r w:rsidRPr="00EC5F43">
        <w:rPr>
          <w:rFonts w:asciiTheme="majorHAnsi" w:hAnsiTheme="majorHAnsi"/>
          <w:sz w:val="24"/>
          <w:szCs w:val="24"/>
        </w:rPr>
        <w:tab/>
        <w:t>200,- Kč/den</w:t>
      </w:r>
    </w:p>
    <w:p w:rsidR="00EC5F43" w:rsidRPr="00EC5F43" w:rsidRDefault="00EC5F43" w:rsidP="00EC5F43">
      <w:pPr>
        <w:spacing w:before="0" w:after="0"/>
        <w:rPr>
          <w:rFonts w:asciiTheme="majorHAnsi" w:hAnsiTheme="majorHAnsi"/>
          <w:sz w:val="24"/>
          <w:szCs w:val="24"/>
        </w:rPr>
      </w:pPr>
      <w:r w:rsidRPr="00EC5F43">
        <w:rPr>
          <w:rFonts w:asciiTheme="majorHAnsi" w:hAnsiTheme="majorHAnsi"/>
          <w:sz w:val="24"/>
          <w:szCs w:val="24"/>
        </w:rPr>
        <w:t>Dvoulůžkový pokoj</w:t>
      </w:r>
      <w:r w:rsidRPr="00EC5F43">
        <w:rPr>
          <w:rFonts w:asciiTheme="majorHAnsi" w:hAnsiTheme="majorHAnsi"/>
          <w:sz w:val="24"/>
          <w:szCs w:val="24"/>
        </w:rPr>
        <w:tab/>
        <w:t>180,- Kč/den</w:t>
      </w:r>
    </w:p>
    <w:p w:rsidR="00AF0D70" w:rsidRPr="00EC5F43" w:rsidRDefault="00AF0D70" w:rsidP="00EC5F43">
      <w:pPr>
        <w:rPr>
          <w:rFonts w:asciiTheme="majorHAnsi" w:hAnsiTheme="majorHAnsi"/>
          <w:b/>
          <w:sz w:val="24"/>
          <w:szCs w:val="24"/>
        </w:rPr>
      </w:pPr>
      <w:r w:rsidRPr="00EC5F43">
        <w:rPr>
          <w:rFonts w:asciiTheme="majorHAnsi" w:hAnsiTheme="majorHAnsi"/>
          <w:b/>
          <w:sz w:val="24"/>
          <w:szCs w:val="24"/>
        </w:rPr>
        <w:lastRenderedPageBreak/>
        <w:t>Strava</w:t>
      </w:r>
    </w:p>
    <w:p w:rsidR="00AF0D70" w:rsidRPr="00EC5F43" w:rsidRDefault="00EC5F43" w:rsidP="00EC5F43">
      <w:pPr>
        <w:spacing w:before="0" w:after="0"/>
        <w:rPr>
          <w:rFonts w:asciiTheme="majorHAnsi" w:hAnsiTheme="majorHAnsi"/>
          <w:sz w:val="24"/>
          <w:szCs w:val="24"/>
        </w:rPr>
      </w:pPr>
      <w:r w:rsidRPr="00EC5F43">
        <w:rPr>
          <w:rFonts w:asciiTheme="majorHAnsi" w:hAnsiTheme="majorHAnsi"/>
          <w:sz w:val="24"/>
          <w:szCs w:val="24"/>
        </w:rPr>
        <w:t>Celodenní stravování 3x denně</w:t>
      </w:r>
      <w:r w:rsidRPr="00EC5F43">
        <w:rPr>
          <w:rFonts w:asciiTheme="majorHAnsi" w:hAnsiTheme="majorHAnsi"/>
          <w:sz w:val="24"/>
          <w:szCs w:val="24"/>
        </w:rPr>
        <w:tab/>
        <w:t>125,- Kč/den</w:t>
      </w:r>
    </w:p>
    <w:p w:rsidR="00AF0D70" w:rsidRPr="00EC5F43" w:rsidRDefault="00AF0D70" w:rsidP="00EC5F43">
      <w:pPr>
        <w:spacing w:before="0"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EC5F43">
        <w:rPr>
          <w:rFonts w:asciiTheme="majorHAnsi" w:hAnsiTheme="majorHAnsi"/>
          <w:i/>
          <w:sz w:val="24"/>
          <w:szCs w:val="24"/>
        </w:rPr>
        <w:t xml:space="preserve">Strava je zajišťována externím dodavatelem firmou Ing. Kalenský -Trefa </w:t>
      </w:r>
    </w:p>
    <w:p w:rsidR="00EC5F43" w:rsidRPr="00EC5F43" w:rsidRDefault="00AF0D70" w:rsidP="00EC5F43">
      <w:pPr>
        <w:spacing w:before="360"/>
        <w:rPr>
          <w:rFonts w:asciiTheme="majorHAnsi" w:hAnsiTheme="majorHAnsi"/>
          <w:b/>
          <w:sz w:val="24"/>
          <w:szCs w:val="24"/>
        </w:rPr>
      </w:pPr>
      <w:r w:rsidRPr="00EC5F43">
        <w:rPr>
          <w:rFonts w:asciiTheme="majorHAnsi" w:hAnsiTheme="majorHAnsi"/>
          <w:b/>
          <w:sz w:val="24"/>
          <w:szCs w:val="24"/>
        </w:rPr>
        <w:t>Přehled průměrných úhrad od klientů</w:t>
      </w:r>
    </w:p>
    <w:p w:rsidR="00AF0D70" w:rsidRPr="00EC5F43" w:rsidRDefault="00AF0D70" w:rsidP="00AF0D70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EC5F43">
        <w:rPr>
          <w:rFonts w:asciiTheme="majorHAnsi" w:hAnsiTheme="majorHAnsi"/>
          <w:sz w:val="24"/>
          <w:szCs w:val="24"/>
        </w:rPr>
        <w:t>Průměrná úhrada od klienta za službu DPS</w:t>
      </w:r>
      <w:r w:rsidRPr="00EC5F43">
        <w:rPr>
          <w:rFonts w:asciiTheme="majorHAnsi" w:hAnsiTheme="majorHAnsi"/>
          <w:b/>
          <w:sz w:val="24"/>
          <w:szCs w:val="24"/>
        </w:rPr>
        <w:tab/>
      </w:r>
      <w:r w:rsidRPr="00EC5F43">
        <w:rPr>
          <w:rFonts w:asciiTheme="majorHAnsi" w:hAnsiTheme="majorHAnsi"/>
          <w:b/>
          <w:sz w:val="24"/>
          <w:szCs w:val="24"/>
        </w:rPr>
        <w:tab/>
      </w:r>
      <w:r w:rsidR="009377F5">
        <w:rPr>
          <w:rFonts w:asciiTheme="majorHAnsi" w:hAnsiTheme="majorHAnsi"/>
          <w:b/>
          <w:sz w:val="24"/>
          <w:szCs w:val="24"/>
        </w:rPr>
        <w:t>14 698</w:t>
      </w:r>
      <w:r w:rsidRPr="00EC5F43">
        <w:rPr>
          <w:rFonts w:asciiTheme="majorHAnsi" w:hAnsiTheme="majorHAnsi"/>
          <w:b/>
          <w:sz w:val="24"/>
          <w:szCs w:val="24"/>
        </w:rPr>
        <w:t>,- Kč/měsíčně</w:t>
      </w:r>
    </w:p>
    <w:p w:rsidR="00AF0D70" w:rsidRDefault="00AF0D70" w:rsidP="00EC5F43">
      <w:pPr>
        <w:rPr>
          <w:rFonts w:asciiTheme="majorHAnsi" w:hAnsiTheme="majorHAnsi"/>
          <w:b/>
          <w:sz w:val="24"/>
          <w:szCs w:val="24"/>
        </w:rPr>
      </w:pPr>
      <w:r w:rsidRPr="00EC5F43">
        <w:rPr>
          <w:rFonts w:asciiTheme="majorHAnsi" w:hAnsiTheme="majorHAnsi"/>
          <w:sz w:val="24"/>
          <w:szCs w:val="24"/>
        </w:rPr>
        <w:t>Průměrná úhrada od klienta za službu DZR</w:t>
      </w:r>
      <w:r w:rsidRPr="00EC5F43">
        <w:rPr>
          <w:rFonts w:asciiTheme="majorHAnsi" w:hAnsiTheme="majorHAnsi"/>
          <w:sz w:val="24"/>
          <w:szCs w:val="24"/>
        </w:rPr>
        <w:tab/>
      </w:r>
      <w:r w:rsidRPr="00EC5F43">
        <w:rPr>
          <w:rFonts w:asciiTheme="majorHAnsi" w:hAnsiTheme="majorHAnsi"/>
          <w:sz w:val="24"/>
          <w:szCs w:val="24"/>
        </w:rPr>
        <w:tab/>
      </w:r>
      <w:r w:rsidR="009377F5" w:rsidRPr="009377F5">
        <w:rPr>
          <w:rFonts w:asciiTheme="majorHAnsi" w:hAnsiTheme="majorHAnsi"/>
          <w:b/>
          <w:sz w:val="24"/>
          <w:szCs w:val="24"/>
        </w:rPr>
        <w:t>18 610</w:t>
      </w:r>
      <w:r w:rsidRPr="009377F5">
        <w:rPr>
          <w:rFonts w:asciiTheme="majorHAnsi" w:hAnsiTheme="majorHAnsi"/>
          <w:b/>
          <w:sz w:val="24"/>
          <w:szCs w:val="24"/>
        </w:rPr>
        <w:t>,- Kč/měsíčně</w:t>
      </w:r>
    </w:p>
    <w:p w:rsidR="00F91AA1" w:rsidRPr="00F91AA1" w:rsidRDefault="00F91AA1" w:rsidP="00F91AA1">
      <w:pPr>
        <w:spacing w:before="0" w:after="0"/>
        <w:rPr>
          <w:rFonts w:asciiTheme="majorHAnsi" w:hAnsiTheme="majorHAnsi"/>
          <w:b/>
        </w:rPr>
      </w:pPr>
      <w:r w:rsidRPr="00F91AA1">
        <w:rPr>
          <w:rFonts w:asciiTheme="majorHAnsi" w:hAnsiTheme="majorHAnsi"/>
          <w:b/>
        </w:rPr>
        <w:t>Klient – úhrada od klienta</w:t>
      </w:r>
    </w:p>
    <w:p w:rsidR="00F91AA1" w:rsidRPr="00F91AA1" w:rsidRDefault="00F91AA1" w:rsidP="00F91AA1">
      <w:pPr>
        <w:spacing w:before="0" w:after="0"/>
        <w:rPr>
          <w:rFonts w:asciiTheme="majorHAnsi" w:hAnsiTheme="majorHAnsi"/>
          <w:b/>
        </w:rPr>
      </w:pPr>
      <w:proofErr w:type="spellStart"/>
      <w:r w:rsidRPr="00F91AA1">
        <w:rPr>
          <w:rFonts w:asciiTheme="majorHAnsi" w:hAnsiTheme="majorHAnsi"/>
          <w:b/>
        </w:rPr>
        <w:t>PnP</w:t>
      </w:r>
      <w:proofErr w:type="spellEnd"/>
      <w:r w:rsidRPr="00F91AA1">
        <w:rPr>
          <w:rFonts w:asciiTheme="majorHAnsi" w:hAnsiTheme="majorHAnsi"/>
          <w:b/>
        </w:rPr>
        <w:t xml:space="preserve"> – </w:t>
      </w:r>
      <w:r>
        <w:rPr>
          <w:rFonts w:asciiTheme="majorHAnsi" w:hAnsiTheme="majorHAnsi"/>
          <w:b/>
        </w:rPr>
        <w:t xml:space="preserve">platba Úřad práce - </w:t>
      </w:r>
      <w:r w:rsidRPr="00F91AA1">
        <w:rPr>
          <w:rFonts w:asciiTheme="majorHAnsi" w:hAnsiTheme="majorHAnsi"/>
          <w:b/>
        </w:rPr>
        <w:t>příspěvek na péči</w:t>
      </w:r>
    </w:p>
    <w:p w:rsidR="00F91AA1" w:rsidRPr="00F91AA1" w:rsidRDefault="00F91AA1" w:rsidP="00F91AA1">
      <w:pPr>
        <w:spacing w:before="0" w:after="0"/>
        <w:rPr>
          <w:rFonts w:asciiTheme="majorHAnsi" w:hAnsiTheme="majorHAnsi"/>
          <w:b/>
        </w:rPr>
      </w:pPr>
      <w:r w:rsidRPr="00F91AA1">
        <w:rPr>
          <w:rFonts w:asciiTheme="majorHAnsi" w:hAnsiTheme="majorHAnsi"/>
          <w:b/>
        </w:rPr>
        <w:t>ZP – platby od zdravotních pojiš</w:t>
      </w:r>
      <w:r>
        <w:rPr>
          <w:rFonts w:asciiTheme="majorHAnsi" w:hAnsiTheme="majorHAnsi"/>
          <w:b/>
        </w:rPr>
        <w:t>ť</w:t>
      </w:r>
      <w:r w:rsidRPr="00F91AA1">
        <w:rPr>
          <w:rFonts w:asciiTheme="majorHAnsi" w:hAnsiTheme="majorHAnsi"/>
          <w:b/>
        </w:rPr>
        <w:t>oven</w:t>
      </w:r>
    </w:p>
    <w:p w:rsidR="009377F5" w:rsidRDefault="009377F5" w:rsidP="00EC5F43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eastAsia="cs-CZ"/>
        </w:rPr>
        <w:drawing>
          <wp:inline distT="0" distB="0" distL="0" distR="0">
            <wp:extent cx="5486400" cy="3200400"/>
            <wp:effectExtent l="0" t="0" r="19050" b="1905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91AA1" w:rsidRDefault="00F91AA1" w:rsidP="00EC5F43">
      <w:pPr>
        <w:rPr>
          <w:rFonts w:asciiTheme="majorHAnsi" w:hAnsiTheme="majorHAnsi"/>
          <w:b/>
          <w:sz w:val="24"/>
          <w:szCs w:val="24"/>
        </w:rPr>
      </w:pPr>
    </w:p>
    <w:p w:rsidR="00AF0D70" w:rsidRPr="00EC5F43" w:rsidRDefault="00AF0D70" w:rsidP="00EC5F43">
      <w:pPr>
        <w:rPr>
          <w:rFonts w:asciiTheme="majorHAnsi" w:hAnsiTheme="majorHAnsi"/>
          <w:b/>
          <w:sz w:val="24"/>
          <w:szCs w:val="24"/>
        </w:rPr>
      </w:pPr>
      <w:r w:rsidRPr="00EC5F43">
        <w:rPr>
          <w:rFonts w:asciiTheme="majorHAnsi" w:hAnsiTheme="majorHAnsi"/>
          <w:b/>
          <w:sz w:val="24"/>
          <w:szCs w:val="24"/>
        </w:rPr>
        <w:t>Průměrný náklad na klienta</w:t>
      </w:r>
    </w:p>
    <w:p w:rsidR="00AF0D70" w:rsidRPr="009377F5" w:rsidRDefault="00AF0D70" w:rsidP="00AF0D70">
      <w:pPr>
        <w:spacing w:after="120"/>
        <w:rPr>
          <w:rFonts w:asciiTheme="majorHAnsi" w:hAnsiTheme="majorHAnsi"/>
          <w:b/>
          <w:sz w:val="24"/>
          <w:szCs w:val="24"/>
        </w:rPr>
      </w:pPr>
      <w:r w:rsidRPr="009377F5">
        <w:rPr>
          <w:rFonts w:asciiTheme="majorHAnsi" w:hAnsiTheme="majorHAnsi"/>
          <w:sz w:val="24"/>
          <w:szCs w:val="24"/>
        </w:rPr>
        <w:t>Průměrný náklad na klienta za službu DPS</w:t>
      </w:r>
      <w:r w:rsidRPr="009377F5">
        <w:rPr>
          <w:rFonts w:asciiTheme="majorHAnsi" w:hAnsiTheme="majorHAnsi"/>
          <w:sz w:val="24"/>
          <w:szCs w:val="24"/>
        </w:rPr>
        <w:tab/>
      </w:r>
      <w:r w:rsidRPr="009377F5">
        <w:rPr>
          <w:rFonts w:asciiTheme="majorHAnsi" w:hAnsiTheme="majorHAnsi"/>
          <w:sz w:val="24"/>
          <w:szCs w:val="24"/>
        </w:rPr>
        <w:tab/>
      </w:r>
      <w:r w:rsidRPr="009377F5">
        <w:rPr>
          <w:rFonts w:asciiTheme="majorHAnsi" w:hAnsiTheme="majorHAnsi"/>
          <w:b/>
          <w:sz w:val="24"/>
          <w:szCs w:val="24"/>
        </w:rPr>
        <w:t>22 </w:t>
      </w:r>
      <w:r w:rsidR="009377F5" w:rsidRPr="009377F5">
        <w:rPr>
          <w:rFonts w:asciiTheme="majorHAnsi" w:hAnsiTheme="majorHAnsi"/>
          <w:b/>
          <w:sz w:val="24"/>
          <w:szCs w:val="24"/>
        </w:rPr>
        <w:t>638</w:t>
      </w:r>
      <w:r w:rsidRPr="009377F5">
        <w:rPr>
          <w:rFonts w:asciiTheme="majorHAnsi" w:hAnsiTheme="majorHAnsi"/>
          <w:b/>
          <w:sz w:val="24"/>
          <w:szCs w:val="24"/>
        </w:rPr>
        <w:t>,- Kč/měsíčně</w:t>
      </w:r>
    </w:p>
    <w:p w:rsidR="00AF0D70" w:rsidRPr="009377F5" w:rsidRDefault="00AF0D70" w:rsidP="00AF0D70">
      <w:pPr>
        <w:spacing w:after="120"/>
        <w:rPr>
          <w:rFonts w:asciiTheme="majorHAnsi" w:hAnsiTheme="majorHAnsi"/>
          <w:sz w:val="24"/>
          <w:szCs w:val="24"/>
        </w:rPr>
      </w:pPr>
      <w:r w:rsidRPr="009377F5">
        <w:rPr>
          <w:rFonts w:asciiTheme="majorHAnsi" w:hAnsiTheme="majorHAnsi"/>
          <w:sz w:val="24"/>
          <w:szCs w:val="24"/>
        </w:rPr>
        <w:t>Průměrný náklad na klienta za službu DZR</w:t>
      </w:r>
      <w:r w:rsidRPr="009377F5">
        <w:rPr>
          <w:rFonts w:asciiTheme="majorHAnsi" w:hAnsiTheme="majorHAnsi"/>
          <w:sz w:val="24"/>
          <w:szCs w:val="24"/>
        </w:rPr>
        <w:tab/>
      </w:r>
      <w:r w:rsidRPr="009377F5">
        <w:rPr>
          <w:rFonts w:asciiTheme="majorHAnsi" w:hAnsiTheme="majorHAnsi"/>
          <w:sz w:val="24"/>
          <w:szCs w:val="24"/>
        </w:rPr>
        <w:tab/>
      </w:r>
      <w:r w:rsidR="009377F5">
        <w:rPr>
          <w:rFonts w:asciiTheme="majorHAnsi" w:hAnsiTheme="majorHAnsi"/>
          <w:b/>
          <w:sz w:val="24"/>
          <w:szCs w:val="24"/>
        </w:rPr>
        <w:t>28 481</w:t>
      </w:r>
      <w:r w:rsidRPr="009377F5">
        <w:rPr>
          <w:rFonts w:asciiTheme="majorHAnsi" w:hAnsiTheme="majorHAnsi"/>
          <w:b/>
          <w:sz w:val="24"/>
          <w:szCs w:val="24"/>
        </w:rPr>
        <w:t>,- Kč/měsíčně</w:t>
      </w:r>
    </w:p>
    <w:p w:rsidR="00984613" w:rsidRDefault="00984613" w:rsidP="00F91AA1">
      <w:pPr>
        <w:rPr>
          <w:rFonts w:asciiTheme="majorHAnsi" w:hAnsiTheme="majorHAnsi"/>
          <w:b/>
          <w:sz w:val="28"/>
          <w:szCs w:val="28"/>
        </w:rPr>
      </w:pPr>
    </w:p>
    <w:p w:rsidR="00AF0D70" w:rsidRPr="00F91AA1" w:rsidRDefault="00AF0D70" w:rsidP="00F91AA1">
      <w:pPr>
        <w:rPr>
          <w:rFonts w:asciiTheme="majorHAnsi" w:hAnsiTheme="majorHAnsi"/>
          <w:b/>
          <w:sz w:val="28"/>
          <w:szCs w:val="28"/>
        </w:rPr>
      </w:pPr>
      <w:r w:rsidRPr="00F91AA1">
        <w:rPr>
          <w:rFonts w:asciiTheme="majorHAnsi" w:hAnsiTheme="majorHAnsi"/>
          <w:b/>
          <w:sz w:val="28"/>
          <w:szCs w:val="28"/>
        </w:rPr>
        <w:t>Zdravotní a ošetřovatelská péče</w:t>
      </w:r>
    </w:p>
    <w:p w:rsidR="00AF0D70" w:rsidRPr="00F91AA1" w:rsidRDefault="00AF0D70" w:rsidP="00AF0D7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cs-CZ"/>
        </w:rPr>
      </w:pPr>
      <w:r w:rsidRPr="00F91AA1">
        <w:rPr>
          <w:rFonts w:asciiTheme="majorHAnsi" w:eastAsia="Times New Roman" w:hAnsiTheme="majorHAnsi"/>
          <w:sz w:val="24"/>
          <w:szCs w:val="24"/>
          <w:lang w:eastAsia="cs-CZ"/>
        </w:rPr>
        <w:t xml:space="preserve">Zdravotní péče je zabezpečena formou zvláštní ambulantní péče prostřednictvím registrovaných sester, které mají odbornou způsobilost k výkonu zdravotnického povolání bez odborného dohledu. Tato péče je poskytována na základě indikace lékaře a je částečně hrazena ze zdravotního pojištění klientů. Lékařskou službu zajišťují praktičtí lékaři. V odpoledních a nočních hodinách a o víkendech je lékařská péče v případě </w:t>
      </w:r>
      <w:r w:rsidRPr="00F91AA1">
        <w:rPr>
          <w:rFonts w:asciiTheme="majorHAnsi" w:eastAsia="Times New Roman" w:hAnsiTheme="majorHAnsi"/>
          <w:sz w:val="24"/>
          <w:szCs w:val="24"/>
          <w:lang w:eastAsia="cs-CZ"/>
        </w:rPr>
        <w:lastRenderedPageBreak/>
        <w:t>potřeby zajištěna službu konajícím zdravotním personálem formou rychlé záchranné služby.</w:t>
      </w:r>
    </w:p>
    <w:p w:rsidR="00AF0D70" w:rsidRPr="00F91AA1" w:rsidRDefault="00AF0D70" w:rsidP="00F91AA1">
      <w:pPr>
        <w:rPr>
          <w:rFonts w:asciiTheme="majorHAnsi" w:hAnsiTheme="majorHAnsi"/>
          <w:b/>
          <w:sz w:val="28"/>
          <w:szCs w:val="28"/>
        </w:rPr>
      </w:pPr>
      <w:r w:rsidRPr="00F91AA1">
        <w:rPr>
          <w:rFonts w:asciiTheme="majorHAnsi" w:hAnsiTheme="majorHAnsi"/>
          <w:b/>
          <w:sz w:val="28"/>
          <w:szCs w:val="28"/>
        </w:rPr>
        <w:t>Sociálně aktivizační programy</w:t>
      </w:r>
    </w:p>
    <w:p w:rsidR="00AF0D70" w:rsidRPr="00984613" w:rsidRDefault="00AF0D70" w:rsidP="00AF0D7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84613">
        <w:rPr>
          <w:rFonts w:asciiTheme="majorHAnsi" w:hAnsiTheme="majorHAnsi"/>
          <w:sz w:val="24"/>
          <w:szCs w:val="24"/>
        </w:rPr>
        <w:t xml:space="preserve">Domov pro seniory věnuje velkou pozornost uspokojování a rozvoji zájmů, dovedností a koníčků svých obyvatel. V rámci využití volného času mají obyvatelé domova možnost zapojovat se do klubových činností – klub ručních prací, klub pečení a zpívání. </w:t>
      </w:r>
    </w:p>
    <w:p w:rsidR="00AF0D70" w:rsidRPr="00984613" w:rsidRDefault="00AF0D70" w:rsidP="00AF0D7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84613">
        <w:rPr>
          <w:rFonts w:asciiTheme="majorHAnsi" w:hAnsiTheme="majorHAnsi"/>
          <w:sz w:val="24"/>
          <w:szCs w:val="24"/>
        </w:rPr>
        <w:t xml:space="preserve">V rámci skupinových aktivit probíhají pod vedením aktivizačních pracovnic pravidelně tréninky paměti, cvičení, předčítání, práce na PC, pravidelné vycházky. </w:t>
      </w:r>
    </w:p>
    <w:p w:rsidR="00AF0D70" w:rsidRPr="00984613" w:rsidRDefault="00AF0D70" w:rsidP="00AF0D7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84613">
        <w:rPr>
          <w:rFonts w:asciiTheme="majorHAnsi" w:hAnsiTheme="majorHAnsi"/>
          <w:sz w:val="24"/>
          <w:szCs w:val="24"/>
        </w:rPr>
        <w:t>Imobilním klientům, kteří se společných aktivit nemohou účastnit, jsou nabízeny individuální aktivity.</w:t>
      </w:r>
    </w:p>
    <w:p w:rsidR="00AF0D70" w:rsidRDefault="00984613" w:rsidP="00AF0D70">
      <w:pPr>
        <w:spacing w:after="120"/>
        <w:jc w:val="both"/>
        <w:rPr>
          <w:rFonts w:asciiTheme="majorHAnsi" w:hAnsiTheme="majorHAnsi"/>
          <w:b/>
          <w:sz w:val="24"/>
          <w:szCs w:val="24"/>
        </w:rPr>
      </w:pPr>
      <w:r w:rsidRPr="00984613">
        <w:rPr>
          <w:rFonts w:asciiTheme="majorHAnsi" w:hAnsiTheme="majorHAnsi"/>
          <w:b/>
          <w:sz w:val="24"/>
          <w:szCs w:val="24"/>
        </w:rPr>
        <w:t>Přehled společných akci</w:t>
      </w:r>
    </w:p>
    <w:p w:rsidR="00984613" w:rsidRDefault="006977B7" w:rsidP="005E1DB3">
      <w:pPr>
        <w:spacing w:before="120"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B54691">
        <w:rPr>
          <w:rFonts w:asciiTheme="majorHAnsi" w:hAnsiTheme="majorHAnsi"/>
          <w:b/>
          <w:i/>
          <w:sz w:val="24"/>
          <w:szCs w:val="24"/>
        </w:rPr>
        <w:t>Únor</w:t>
      </w:r>
      <w:r w:rsidR="00984613">
        <w:rPr>
          <w:rFonts w:asciiTheme="majorHAnsi" w:hAnsiTheme="majorHAnsi"/>
          <w:sz w:val="24"/>
          <w:szCs w:val="24"/>
        </w:rPr>
        <w:tab/>
      </w:r>
      <w:r w:rsidR="005E1DB3">
        <w:rPr>
          <w:rFonts w:asciiTheme="majorHAnsi" w:hAnsiTheme="majorHAnsi"/>
          <w:sz w:val="24"/>
          <w:szCs w:val="24"/>
        </w:rPr>
        <w:tab/>
      </w:r>
      <w:r w:rsidRPr="006977B7">
        <w:rPr>
          <w:rFonts w:asciiTheme="majorHAnsi" w:hAnsiTheme="majorHAnsi"/>
          <w:sz w:val="24"/>
          <w:szCs w:val="24"/>
        </w:rPr>
        <w:t xml:space="preserve">Návštěva "Spolku panstva na tvrzi </w:t>
      </w:r>
      <w:proofErr w:type="spellStart"/>
      <w:r w:rsidRPr="006977B7">
        <w:rPr>
          <w:rFonts w:asciiTheme="majorHAnsi" w:hAnsiTheme="majorHAnsi"/>
          <w:sz w:val="24"/>
          <w:szCs w:val="24"/>
        </w:rPr>
        <w:t>Žíželeves</w:t>
      </w:r>
      <w:proofErr w:type="spellEnd"/>
      <w:r w:rsidRPr="006977B7">
        <w:rPr>
          <w:rFonts w:asciiTheme="majorHAnsi" w:hAnsiTheme="majorHAnsi"/>
          <w:sz w:val="24"/>
          <w:szCs w:val="24"/>
        </w:rPr>
        <w:t>"</w:t>
      </w:r>
    </w:p>
    <w:p w:rsidR="006977B7" w:rsidRDefault="006977B7" w:rsidP="005E1DB3">
      <w:pPr>
        <w:spacing w:before="120"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5E1DB3">
        <w:rPr>
          <w:rFonts w:asciiTheme="majorHAnsi" w:hAnsiTheme="majorHAnsi"/>
          <w:sz w:val="24"/>
          <w:szCs w:val="24"/>
        </w:rPr>
        <w:tab/>
      </w:r>
      <w:r w:rsidR="005E1DB3">
        <w:rPr>
          <w:rFonts w:asciiTheme="majorHAnsi" w:hAnsiTheme="majorHAnsi"/>
          <w:sz w:val="24"/>
          <w:szCs w:val="24"/>
        </w:rPr>
        <w:tab/>
      </w:r>
      <w:r w:rsidRPr="006977B7">
        <w:rPr>
          <w:rFonts w:asciiTheme="majorHAnsi" w:hAnsiTheme="majorHAnsi"/>
          <w:sz w:val="24"/>
          <w:szCs w:val="24"/>
        </w:rPr>
        <w:t>Klasika v</w:t>
      </w:r>
      <w:r>
        <w:rPr>
          <w:rFonts w:asciiTheme="majorHAnsi" w:hAnsiTheme="majorHAnsi"/>
          <w:sz w:val="24"/>
          <w:szCs w:val="24"/>
        </w:rPr>
        <w:t> </w:t>
      </w:r>
      <w:r w:rsidRPr="006977B7">
        <w:rPr>
          <w:rFonts w:asciiTheme="majorHAnsi" w:hAnsiTheme="majorHAnsi"/>
          <w:sz w:val="24"/>
          <w:szCs w:val="24"/>
        </w:rPr>
        <w:t>domově</w:t>
      </w:r>
    </w:p>
    <w:p w:rsidR="006977B7" w:rsidRDefault="006977B7" w:rsidP="005E1DB3">
      <w:pPr>
        <w:spacing w:before="120" w:after="0"/>
        <w:ind w:left="1416" w:firstLine="708"/>
        <w:rPr>
          <w:rFonts w:asciiTheme="majorHAnsi" w:hAnsiTheme="majorHAnsi"/>
          <w:sz w:val="24"/>
          <w:szCs w:val="24"/>
        </w:rPr>
      </w:pPr>
      <w:r w:rsidRPr="006977B7">
        <w:rPr>
          <w:rFonts w:asciiTheme="majorHAnsi" w:hAnsiTheme="majorHAnsi"/>
          <w:sz w:val="24"/>
          <w:szCs w:val="24"/>
        </w:rPr>
        <w:t>Beseda Dalmácie</w:t>
      </w:r>
    </w:p>
    <w:p w:rsidR="006977B7" w:rsidRDefault="006977B7" w:rsidP="005E1DB3">
      <w:pPr>
        <w:spacing w:before="120" w:after="0"/>
        <w:ind w:left="1416"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Masopust</w:t>
      </w:r>
    </w:p>
    <w:p w:rsidR="006977B7" w:rsidRDefault="006977B7" w:rsidP="005E1DB3">
      <w:pPr>
        <w:spacing w:before="120" w:after="0"/>
        <w:ind w:firstLine="708"/>
        <w:rPr>
          <w:rFonts w:asciiTheme="majorHAnsi" w:hAnsiTheme="majorHAnsi"/>
          <w:sz w:val="24"/>
          <w:szCs w:val="24"/>
        </w:rPr>
      </w:pPr>
      <w:r w:rsidRPr="005E1DB3">
        <w:rPr>
          <w:rFonts w:asciiTheme="majorHAnsi" w:hAnsiTheme="majorHAnsi"/>
          <w:b/>
          <w:i/>
          <w:sz w:val="24"/>
          <w:szCs w:val="24"/>
        </w:rPr>
        <w:t>Březen</w:t>
      </w:r>
      <w:r>
        <w:rPr>
          <w:rFonts w:asciiTheme="majorHAnsi" w:hAnsiTheme="majorHAnsi"/>
          <w:sz w:val="24"/>
          <w:szCs w:val="24"/>
        </w:rPr>
        <w:t xml:space="preserve"> </w:t>
      </w:r>
      <w:r w:rsidR="005E1DB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Přednáška o lécích</w:t>
      </w:r>
    </w:p>
    <w:p w:rsidR="006977B7" w:rsidRDefault="006977B7" w:rsidP="005E1DB3">
      <w:pPr>
        <w:spacing w:before="120" w:after="0"/>
        <w:ind w:left="1416"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Vítání jara</w:t>
      </w:r>
    </w:p>
    <w:p w:rsidR="006977B7" w:rsidRDefault="006977B7" w:rsidP="005E1DB3">
      <w:pPr>
        <w:spacing w:before="120" w:after="0"/>
        <w:ind w:left="1416"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Les </w:t>
      </w:r>
      <w:r w:rsidR="005E1DB3">
        <w:rPr>
          <w:rFonts w:asciiTheme="majorHAnsi" w:hAnsiTheme="majorHAnsi"/>
          <w:sz w:val="24"/>
          <w:szCs w:val="24"/>
        </w:rPr>
        <w:t>Království</w:t>
      </w:r>
    </w:p>
    <w:p w:rsidR="006977B7" w:rsidRDefault="006977B7" w:rsidP="005E1DB3">
      <w:pPr>
        <w:spacing w:before="120" w:after="0"/>
        <w:ind w:firstLine="708"/>
        <w:rPr>
          <w:rFonts w:asciiTheme="majorHAnsi" w:hAnsiTheme="majorHAnsi"/>
          <w:sz w:val="24"/>
          <w:szCs w:val="24"/>
        </w:rPr>
      </w:pPr>
      <w:r w:rsidRPr="005E1DB3">
        <w:rPr>
          <w:rFonts w:asciiTheme="majorHAnsi" w:hAnsiTheme="majorHAnsi"/>
          <w:b/>
          <w:i/>
          <w:sz w:val="24"/>
          <w:szCs w:val="24"/>
        </w:rPr>
        <w:t>Duben</w:t>
      </w:r>
      <w:r w:rsidR="005E1DB3">
        <w:rPr>
          <w:rFonts w:asciiTheme="majorHAnsi" w:hAnsiTheme="majorHAnsi"/>
          <w:sz w:val="24"/>
          <w:szCs w:val="24"/>
        </w:rPr>
        <w:tab/>
      </w:r>
      <w:r w:rsidR="005E1DB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Velikonoční zvyky</w:t>
      </w:r>
    </w:p>
    <w:p w:rsidR="006977B7" w:rsidRDefault="006977B7" w:rsidP="005E1DB3">
      <w:pPr>
        <w:spacing w:before="120" w:after="0"/>
        <w:ind w:left="1416"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Velikonoční kavárna</w:t>
      </w:r>
    </w:p>
    <w:p w:rsidR="006977B7" w:rsidRDefault="006977B7" w:rsidP="005E1DB3">
      <w:pPr>
        <w:spacing w:before="120" w:after="0"/>
        <w:ind w:left="1416"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Čarodějnice</w:t>
      </w:r>
    </w:p>
    <w:p w:rsidR="006977B7" w:rsidRDefault="006977B7" w:rsidP="005E1DB3">
      <w:pPr>
        <w:spacing w:before="120" w:after="0"/>
        <w:ind w:firstLine="708"/>
        <w:rPr>
          <w:rFonts w:asciiTheme="majorHAnsi" w:hAnsiTheme="majorHAnsi"/>
          <w:sz w:val="24"/>
          <w:szCs w:val="24"/>
        </w:rPr>
      </w:pPr>
      <w:r w:rsidRPr="005E1DB3">
        <w:rPr>
          <w:rFonts w:asciiTheme="majorHAnsi" w:hAnsiTheme="majorHAnsi"/>
          <w:b/>
          <w:i/>
          <w:sz w:val="24"/>
          <w:szCs w:val="24"/>
        </w:rPr>
        <w:t>Květen</w:t>
      </w:r>
      <w:r>
        <w:rPr>
          <w:rFonts w:asciiTheme="majorHAnsi" w:hAnsiTheme="majorHAnsi"/>
          <w:sz w:val="24"/>
          <w:szCs w:val="24"/>
        </w:rPr>
        <w:t xml:space="preserve">   </w:t>
      </w:r>
      <w:r w:rsidR="005E1DB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Vystoupení žáku ZUŠ</w:t>
      </w:r>
    </w:p>
    <w:p w:rsidR="006977B7" w:rsidRDefault="006977B7" w:rsidP="005E1DB3">
      <w:pPr>
        <w:spacing w:before="120" w:after="0"/>
        <w:ind w:left="1416"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Přijela pouť</w:t>
      </w:r>
    </w:p>
    <w:p w:rsidR="006977B7" w:rsidRDefault="006977B7" w:rsidP="005E1DB3">
      <w:pPr>
        <w:spacing w:before="120" w:after="0"/>
        <w:ind w:left="1416"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Vystoupení studentů</w:t>
      </w:r>
    </w:p>
    <w:p w:rsidR="006977B7" w:rsidRDefault="006977B7" w:rsidP="005E1DB3">
      <w:pPr>
        <w:spacing w:before="120" w:after="0"/>
        <w:ind w:left="1416"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Výlet </w:t>
      </w:r>
      <w:proofErr w:type="spellStart"/>
      <w:r>
        <w:rPr>
          <w:rFonts w:asciiTheme="majorHAnsi" w:hAnsiTheme="majorHAnsi"/>
          <w:sz w:val="24"/>
          <w:szCs w:val="24"/>
        </w:rPr>
        <w:t>Chodovice</w:t>
      </w:r>
      <w:proofErr w:type="spellEnd"/>
    </w:p>
    <w:p w:rsidR="006977B7" w:rsidRDefault="006977B7" w:rsidP="005E1DB3">
      <w:pPr>
        <w:spacing w:before="120" w:after="0"/>
        <w:ind w:firstLine="708"/>
        <w:rPr>
          <w:rFonts w:asciiTheme="majorHAnsi" w:hAnsiTheme="majorHAnsi"/>
          <w:sz w:val="24"/>
          <w:szCs w:val="24"/>
        </w:rPr>
      </w:pPr>
      <w:r w:rsidRPr="005E1DB3">
        <w:rPr>
          <w:rFonts w:asciiTheme="majorHAnsi" w:hAnsiTheme="majorHAnsi"/>
          <w:b/>
          <w:i/>
          <w:sz w:val="24"/>
          <w:szCs w:val="24"/>
        </w:rPr>
        <w:t xml:space="preserve">Červen </w:t>
      </w:r>
      <w:r w:rsidR="005E1DB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Vystoupení ZUŠ</w:t>
      </w:r>
    </w:p>
    <w:p w:rsidR="006977B7" w:rsidRDefault="006977B7" w:rsidP="005E1DB3">
      <w:pPr>
        <w:spacing w:before="120" w:after="0"/>
        <w:ind w:left="1416"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Zahradní slavnost</w:t>
      </w:r>
    </w:p>
    <w:p w:rsidR="006977B7" w:rsidRDefault="006977B7" w:rsidP="005E1DB3">
      <w:pPr>
        <w:spacing w:before="120" w:after="0"/>
        <w:ind w:firstLine="708"/>
        <w:rPr>
          <w:rFonts w:asciiTheme="majorHAnsi" w:hAnsiTheme="majorHAnsi"/>
          <w:sz w:val="24"/>
          <w:szCs w:val="24"/>
        </w:rPr>
      </w:pPr>
      <w:r w:rsidRPr="005E1DB3">
        <w:rPr>
          <w:rFonts w:asciiTheme="majorHAnsi" w:hAnsiTheme="majorHAnsi"/>
          <w:b/>
          <w:i/>
          <w:sz w:val="24"/>
          <w:szCs w:val="24"/>
        </w:rPr>
        <w:t xml:space="preserve">Srpen </w:t>
      </w:r>
      <w:r w:rsidR="005E1DB3" w:rsidRPr="005E1DB3">
        <w:rPr>
          <w:rFonts w:asciiTheme="majorHAnsi" w:hAnsiTheme="majorHAnsi"/>
          <w:b/>
          <w:i/>
          <w:sz w:val="24"/>
          <w:szCs w:val="24"/>
        </w:rPr>
        <w:tab/>
      </w:r>
      <w:r w:rsidR="005E1DB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Pohádková procházka</w:t>
      </w:r>
    </w:p>
    <w:p w:rsidR="006977B7" w:rsidRDefault="006977B7" w:rsidP="005E1DB3">
      <w:pPr>
        <w:spacing w:before="120" w:after="0"/>
        <w:ind w:firstLine="708"/>
        <w:rPr>
          <w:rFonts w:asciiTheme="majorHAnsi" w:hAnsiTheme="majorHAnsi"/>
          <w:sz w:val="24"/>
          <w:szCs w:val="24"/>
        </w:rPr>
      </w:pPr>
      <w:r w:rsidRPr="005E1DB3">
        <w:rPr>
          <w:rFonts w:asciiTheme="majorHAnsi" w:hAnsiTheme="majorHAnsi"/>
          <w:b/>
          <w:i/>
          <w:sz w:val="24"/>
          <w:szCs w:val="24"/>
        </w:rPr>
        <w:t>Říjen</w:t>
      </w:r>
      <w:r>
        <w:rPr>
          <w:rFonts w:asciiTheme="majorHAnsi" w:hAnsiTheme="majorHAnsi"/>
          <w:sz w:val="24"/>
          <w:szCs w:val="24"/>
        </w:rPr>
        <w:t xml:space="preserve"> </w:t>
      </w:r>
      <w:r w:rsidR="005E1DB3">
        <w:rPr>
          <w:rFonts w:asciiTheme="majorHAnsi" w:hAnsiTheme="majorHAnsi"/>
          <w:sz w:val="24"/>
          <w:szCs w:val="24"/>
        </w:rPr>
        <w:tab/>
      </w:r>
      <w:r w:rsidR="005E1DB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Vystoupení žáků ZUŠ</w:t>
      </w:r>
    </w:p>
    <w:p w:rsidR="006977B7" w:rsidRDefault="005E1DB3" w:rsidP="005E1DB3">
      <w:pPr>
        <w:spacing w:before="120" w:after="0"/>
        <w:ind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6977B7">
        <w:rPr>
          <w:rFonts w:asciiTheme="majorHAnsi" w:hAnsiTheme="majorHAnsi"/>
          <w:sz w:val="24"/>
          <w:szCs w:val="24"/>
        </w:rPr>
        <w:t>Podzimní kavárnička</w:t>
      </w:r>
    </w:p>
    <w:p w:rsidR="006977B7" w:rsidRDefault="006977B7" w:rsidP="005E1DB3">
      <w:pPr>
        <w:spacing w:before="120" w:after="0"/>
        <w:ind w:left="1416"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Vystoupení žáků ZUŠ</w:t>
      </w:r>
    </w:p>
    <w:p w:rsidR="006977B7" w:rsidRDefault="006977B7" w:rsidP="005E1DB3">
      <w:pPr>
        <w:spacing w:before="120" w:after="0"/>
        <w:ind w:firstLine="708"/>
        <w:rPr>
          <w:rFonts w:asciiTheme="majorHAnsi" w:hAnsiTheme="majorHAnsi"/>
          <w:sz w:val="24"/>
          <w:szCs w:val="24"/>
        </w:rPr>
      </w:pPr>
      <w:r w:rsidRPr="005E1DB3">
        <w:rPr>
          <w:rFonts w:asciiTheme="majorHAnsi" w:hAnsiTheme="majorHAnsi"/>
          <w:b/>
          <w:i/>
          <w:sz w:val="24"/>
          <w:szCs w:val="24"/>
        </w:rPr>
        <w:t xml:space="preserve">Listopad </w:t>
      </w:r>
      <w:r w:rsidR="005E1DB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Dušičky a podzim</w:t>
      </w:r>
    </w:p>
    <w:p w:rsidR="006977B7" w:rsidRDefault="006977B7" w:rsidP="005E1DB3">
      <w:pPr>
        <w:spacing w:before="120" w:after="0"/>
        <w:ind w:left="1416"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Den otevřených dveří</w:t>
      </w:r>
    </w:p>
    <w:p w:rsidR="006977B7" w:rsidRDefault="006977B7" w:rsidP="005E1DB3">
      <w:pPr>
        <w:spacing w:before="120" w:after="0"/>
        <w:ind w:left="1416"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Cestovatelská beseda</w:t>
      </w:r>
    </w:p>
    <w:p w:rsidR="006977B7" w:rsidRDefault="006977B7" w:rsidP="005E1DB3">
      <w:pPr>
        <w:spacing w:before="120" w:after="0"/>
        <w:ind w:left="1416"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Adventní dílna</w:t>
      </w:r>
    </w:p>
    <w:p w:rsidR="006977B7" w:rsidRDefault="006977B7" w:rsidP="005E1DB3">
      <w:pPr>
        <w:spacing w:before="120" w:after="0"/>
        <w:ind w:left="1416"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Vystoupení žáků ZUŠ</w:t>
      </w:r>
    </w:p>
    <w:p w:rsidR="006977B7" w:rsidRDefault="006977B7" w:rsidP="005E1DB3">
      <w:pPr>
        <w:spacing w:before="120" w:after="0"/>
        <w:ind w:firstLine="708"/>
        <w:rPr>
          <w:rFonts w:asciiTheme="majorHAnsi" w:hAnsiTheme="majorHAnsi"/>
          <w:sz w:val="24"/>
          <w:szCs w:val="24"/>
        </w:rPr>
      </w:pPr>
      <w:r w:rsidRPr="005E1DB3">
        <w:rPr>
          <w:rFonts w:asciiTheme="majorHAnsi" w:hAnsiTheme="majorHAnsi"/>
          <w:b/>
          <w:i/>
          <w:sz w:val="24"/>
          <w:szCs w:val="24"/>
        </w:rPr>
        <w:t xml:space="preserve">Prosinec </w:t>
      </w:r>
      <w:r w:rsidR="005E1DB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Vánoce přicházejí</w:t>
      </w:r>
    </w:p>
    <w:p w:rsidR="006977B7" w:rsidRDefault="006977B7" w:rsidP="005E1DB3">
      <w:pPr>
        <w:spacing w:before="120" w:after="0"/>
        <w:ind w:left="1416"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Pečeme cukroví</w:t>
      </w:r>
    </w:p>
    <w:p w:rsidR="006977B7" w:rsidRDefault="006977B7" w:rsidP="005E1DB3">
      <w:pPr>
        <w:spacing w:before="120" w:after="0"/>
        <w:ind w:left="1416"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Přednáška o Zde</w:t>
      </w:r>
      <w:r w:rsidR="005E1DB3">
        <w:rPr>
          <w:rFonts w:asciiTheme="majorHAnsi" w:hAnsiTheme="majorHAnsi"/>
          <w:sz w:val="24"/>
          <w:szCs w:val="24"/>
        </w:rPr>
        <w:t>n</w:t>
      </w:r>
      <w:r>
        <w:rPr>
          <w:rFonts w:asciiTheme="majorHAnsi" w:hAnsiTheme="majorHAnsi"/>
          <w:sz w:val="24"/>
          <w:szCs w:val="24"/>
        </w:rPr>
        <w:t>ku Svěrákovi</w:t>
      </w:r>
    </w:p>
    <w:p w:rsidR="006977B7" w:rsidRDefault="006977B7" w:rsidP="005E1DB3">
      <w:pPr>
        <w:spacing w:before="120" w:after="0"/>
        <w:ind w:left="1416"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Návštěva betlémů v Lázni Bělohrad</w:t>
      </w:r>
    </w:p>
    <w:p w:rsidR="006977B7" w:rsidRDefault="006977B7" w:rsidP="005E1DB3">
      <w:pPr>
        <w:spacing w:before="120" w:after="0"/>
        <w:ind w:left="1416"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Advent </w:t>
      </w:r>
      <w:r w:rsidR="005E1DB3">
        <w:rPr>
          <w:rFonts w:asciiTheme="majorHAnsi" w:hAnsiTheme="majorHAnsi"/>
          <w:sz w:val="24"/>
          <w:szCs w:val="24"/>
        </w:rPr>
        <w:t>– pečeme „</w:t>
      </w:r>
      <w:proofErr w:type="spellStart"/>
      <w:r>
        <w:rPr>
          <w:rFonts w:asciiTheme="majorHAnsi" w:hAnsiTheme="majorHAnsi"/>
          <w:sz w:val="24"/>
          <w:szCs w:val="24"/>
        </w:rPr>
        <w:t>peciválky</w:t>
      </w:r>
      <w:proofErr w:type="spellEnd"/>
      <w:r w:rsidR="005E1DB3">
        <w:rPr>
          <w:rFonts w:asciiTheme="majorHAnsi" w:hAnsiTheme="majorHAnsi"/>
          <w:sz w:val="24"/>
          <w:szCs w:val="24"/>
        </w:rPr>
        <w:t>“</w:t>
      </w:r>
    </w:p>
    <w:p w:rsidR="006977B7" w:rsidRDefault="006977B7" w:rsidP="005E1DB3">
      <w:pPr>
        <w:spacing w:before="120" w:after="0"/>
        <w:ind w:left="1416"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Vystoupen</w:t>
      </w:r>
      <w:r w:rsidR="005E1DB3">
        <w:rPr>
          <w:rFonts w:asciiTheme="majorHAnsi" w:hAnsiTheme="majorHAnsi"/>
          <w:sz w:val="24"/>
          <w:szCs w:val="24"/>
        </w:rPr>
        <w:t>í</w:t>
      </w:r>
      <w:r>
        <w:rPr>
          <w:rFonts w:asciiTheme="majorHAnsi" w:hAnsiTheme="majorHAnsi"/>
          <w:sz w:val="24"/>
          <w:szCs w:val="24"/>
        </w:rPr>
        <w:t xml:space="preserve"> dětí ze ZŠ Na Habru</w:t>
      </w:r>
    </w:p>
    <w:p w:rsidR="006977B7" w:rsidRDefault="006977B7" w:rsidP="005E1DB3">
      <w:pPr>
        <w:spacing w:before="120" w:after="0"/>
        <w:ind w:left="1416"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Čtení klientům</w:t>
      </w:r>
    </w:p>
    <w:p w:rsidR="006977B7" w:rsidRDefault="006977B7" w:rsidP="005E1DB3">
      <w:pPr>
        <w:spacing w:before="120" w:after="0"/>
        <w:ind w:left="1416"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Vystoupení dětí ze ZŠ Komenského</w:t>
      </w:r>
    </w:p>
    <w:p w:rsidR="006977B7" w:rsidRDefault="006977B7" w:rsidP="005E1DB3">
      <w:pPr>
        <w:spacing w:before="120" w:after="0"/>
        <w:ind w:left="1416"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Vystoupení studentů zemědělské školy</w:t>
      </w:r>
    </w:p>
    <w:p w:rsidR="006977B7" w:rsidRDefault="006977B7" w:rsidP="005E1DB3">
      <w:pPr>
        <w:spacing w:before="120" w:after="0"/>
        <w:ind w:left="1416"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Betlémské světlo</w:t>
      </w:r>
    </w:p>
    <w:p w:rsidR="00AF0D70" w:rsidRPr="005E1DB3" w:rsidRDefault="00AF0D70" w:rsidP="005E1DB3">
      <w:pPr>
        <w:rPr>
          <w:rFonts w:asciiTheme="majorHAnsi" w:hAnsiTheme="majorHAnsi"/>
          <w:b/>
          <w:sz w:val="28"/>
          <w:szCs w:val="28"/>
        </w:rPr>
      </w:pPr>
      <w:r w:rsidRPr="005E1DB3">
        <w:rPr>
          <w:rFonts w:asciiTheme="majorHAnsi" w:hAnsiTheme="majorHAnsi"/>
          <w:b/>
          <w:sz w:val="28"/>
          <w:szCs w:val="28"/>
        </w:rPr>
        <w:t>Doplňkové služby pro obyvatele</w:t>
      </w:r>
    </w:p>
    <w:p w:rsidR="00AF0D70" w:rsidRPr="005E1DB3" w:rsidRDefault="00AF0D70" w:rsidP="00AF0D70">
      <w:pPr>
        <w:numPr>
          <w:ilvl w:val="0"/>
          <w:numId w:val="6"/>
        </w:numPr>
        <w:spacing w:before="0" w:after="120" w:line="240" w:lineRule="auto"/>
        <w:ind w:left="714" w:hanging="357"/>
        <w:rPr>
          <w:rFonts w:asciiTheme="majorHAnsi" w:hAnsiTheme="majorHAnsi"/>
          <w:sz w:val="24"/>
          <w:szCs w:val="24"/>
        </w:rPr>
      </w:pPr>
      <w:r w:rsidRPr="005E1DB3">
        <w:rPr>
          <w:rFonts w:asciiTheme="majorHAnsi" w:hAnsiTheme="majorHAnsi"/>
          <w:b/>
          <w:i/>
          <w:sz w:val="24"/>
          <w:szCs w:val="24"/>
        </w:rPr>
        <w:t>Pedikúra</w:t>
      </w:r>
      <w:r w:rsidRPr="005E1DB3">
        <w:rPr>
          <w:rFonts w:asciiTheme="majorHAnsi" w:hAnsiTheme="majorHAnsi"/>
          <w:sz w:val="24"/>
          <w:szCs w:val="24"/>
        </w:rPr>
        <w:t>, do domova dochází dvě pedikérky, které provádí klasickou pedikúru a jedna pedikérka, která provádí zejména pro diabetiky suchou pedikúru</w:t>
      </w:r>
    </w:p>
    <w:p w:rsidR="00AF0D70" w:rsidRPr="005E1DB3" w:rsidRDefault="00AF0D70" w:rsidP="00AF0D70">
      <w:pPr>
        <w:numPr>
          <w:ilvl w:val="0"/>
          <w:numId w:val="6"/>
        </w:numPr>
        <w:spacing w:before="0" w:after="0" w:line="240" w:lineRule="auto"/>
        <w:ind w:left="714" w:hanging="357"/>
        <w:rPr>
          <w:b/>
          <w:i/>
          <w:sz w:val="28"/>
          <w:szCs w:val="28"/>
        </w:rPr>
      </w:pPr>
      <w:r w:rsidRPr="005E1DB3">
        <w:rPr>
          <w:rFonts w:asciiTheme="majorHAnsi" w:hAnsiTheme="majorHAnsi"/>
          <w:b/>
          <w:i/>
          <w:sz w:val="24"/>
          <w:szCs w:val="24"/>
        </w:rPr>
        <w:t xml:space="preserve">Kantýna, </w:t>
      </w:r>
      <w:r w:rsidR="00984613" w:rsidRPr="005E1DB3">
        <w:rPr>
          <w:rFonts w:asciiTheme="majorHAnsi" w:hAnsiTheme="majorHAnsi"/>
          <w:sz w:val="24"/>
          <w:szCs w:val="24"/>
        </w:rPr>
        <w:t xml:space="preserve">5 </w:t>
      </w:r>
      <w:r w:rsidRPr="005E1DB3">
        <w:rPr>
          <w:rFonts w:asciiTheme="majorHAnsi" w:hAnsiTheme="majorHAnsi"/>
          <w:sz w:val="24"/>
          <w:szCs w:val="24"/>
        </w:rPr>
        <w:t>x v týdnu</w:t>
      </w:r>
      <w:r w:rsidRPr="009B56FE">
        <w:rPr>
          <w:b/>
          <w:i/>
          <w:sz w:val="24"/>
          <w:szCs w:val="24"/>
        </w:rPr>
        <w:t xml:space="preserve"> </w:t>
      </w:r>
    </w:p>
    <w:p w:rsidR="005E1DB3" w:rsidRPr="009B56FE" w:rsidRDefault="005E1DB3" w:rsidP="005E1DB3">
      <w:pPr>
        <w:spacing w:before="0" w:after="0" w:line="240" w:lineRule="auto"/>
        <w:rPr>
          <w:b/>
          <w:i/>
          <w:sz w:val="28"/>
          <w:szCs w:val="28"/>
        </w:rPr>
      </w:pPr>
    </w:p>
    <w:p w:rsidR="00AF0D70" w:rsidRPr="005E1DB3" w:rsidRDefault="00AF0D70" w:rsidP="005E1DB3">
      <w:pPr>
        <w:rPr>
          <w:rFonts w:asciiTheme="majorHAnsi" w:hAnsiTheme="majorHAnsi"/>
          <w:b/>
          <w:sz w:val="28"/>
          <w:szCs w:val="28"/>
        </w:rPr>
      </w:pPr>
      <w:r w:rsidRPr="005E1DB3">
        <w:rPr>
          <w:rFonts w:asciiTheme="majorHAnsi" w:hAnsiTheme="majorHAnsi"/>
          <w:b/>
          <w:sz w:val="28"/>
          <w:szCs w:val="28"/>
        </w:rPr>
        <w:t>Ekonomické ukazatele</w:t>
      </w:r>
    </w:p>
    <w:p w:rsidR="00AF0D70" w:rsidRPr="005E1DB3" w:rsidRDefault="00AF0D70" w:rsidP="005E1DB3">
      <w:pPr>
        <w:rPr>
          <w:rFonts w:asciiTheme="majorHAnsi" w:hAnsiTheme="majorHAnsi"/>
          <w:b/>
          <w:sz w:val="24"/>
          <w:szCs w:val="24"/>
        </w:rPr>
      </w:pPr>
      <w:r w:rsidRPr="005E1DB3">
        <w:rPr>
          <w:rFonts w:asciiTheme="majorHAnsi" w:hAnsiTheme="majorHAnsi"/>
          <w:b/>
          <w:sz w:val="24"/>
          <w:szCs w:val="24"/>
        </w:rPr>
        <w:t>Náklady služby</w:t>
      </w:r>
    </w:p>
    <w:tbl>
      <w:tblPr>
        <w:tblStyle w:val="Mkatabulky"/>
        <w:tblW w:w="0" w:type="auto"/>
        <w:tblInd w:w="108" w:type="dxa"/>
        <w:tblLook w:val="01E0" w:firstRow="1" w:lastRow="1" w:firstColumn="1" w:lastColumn="1" w:noHBand="0" w:noVBand="0"/>
      </w:tblPr>
      <w:tblGrid>
        <w:gridCol w:w="4525"/>
        <w:gridCol w:w="2231"/>
        <w:gridCol w:w="2422"/>
      </w:tblGrid>
      <w:tr w:rsidR="00E3226A" w:rsidRPr="005E1DB3" w:rsidTr="00E3226A">
        <w:tc>
          <w:tcPr>
            <w:tcW w:w="4525" w:type="dxa"/>
          </w:tcPr>
          <w:p w:rsidR="00E3226A" w:rsidRPr="005E1DB3" w:rsidRDefault="00E3226A" w:rsidP="00E67BDD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E3226A" w:rsidRPr="005E1DB3" w:rsidRDefault="00E3226A" w:rsidP="00E67BDD">
            <w:pPr>
              <w:spacing w:after="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DPS</w:t>
            </w:r>
          </w:p>
        </w:tc>
        <w:tc>
          <w:tcPr>
            <w:tcW w:w="2422" w:type="dxa"/>
          </w:tcPr>
          <w:p w:rsidR="00E3226A" w:rsidRPr="005E1DB3" w:rsidRDefault="00E3226A" w:rsidP="00E3226A">
            <w:pPr>
              <w:spacing w:after="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DZR</w:t>
            </w:r>
          </w:p>
        </w:tc>
      </w:tr>
      <w:tr w:rsidR="00E3226A" w:rsidRPr="005E1DB3" w:rsidTr="00E3226A">
        <w:tc>
          <w:tcPr>
            <w:tcW w:w="4525" w:type="dxa"/>
          </w:tcPr>
          <w:p w:rsidR="00E3226A" w:rsidRPr="005E1DB3" w:rsidRDefault="00E3226A" w:rsidP="00E67BDD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E1DB3">
              <w:rPr>
                <w:rFonts w:asciiTheme="majorHAnsi" w:hAnsiTheme="majorHAnsi"/>
                <w:b/>
                <w:sz w:val="24"/>
                <w:szCs w:val="24"/>
              </w:rPr>
              <w:t>Položky rozpočtu</w:t>
            </w:r>
          </w:p>
        </w:tc>
        <w:tc>
          <w:tcPr>
            <w:tcW w:w="2231" w:type="dxa"/>
          </w:tcPr>
          <w:p w:rsidR="00E3226A" w:rsidRPr="005E1DB3" w:rsidRDefault="00E3226A" w:rsidP="00E67BDD">
            <w:pPr>
              <w:spacing w:after="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v Kč/rok</w:t>
            </w:r>
          </w:p>
        </w:tc>
        <w:tc>
          <w:tcPr>
            <w:tcW w:w="2422" w:type="dxa"/>
          </w:tcPr>
          <w:p w:rsidR="00E3226A" w:rsidRPr="005E1DB3" w:rsidRDefault="00E3226A" w:rsidP="00E3226A">
            <w:pPr>
              <w:spacing w:after="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v Kč/rok</w:t>
            </w:r>
            <w:r w:rsidRPr="005E1DB3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</w:tr>
      <w:tr w:rsidR="00E3226A" w:rsidRPr="005E1DB3" w:rsidTr="00E3226A">
        <w:tc>
          <w:tcPr>
            <w:tcW w:w="4525" w:type="dxa"/>
          </w:tcPr>
          <w:p w:rsidR="00E3226A" w:rsidRPr="005E1DB3" w:rsidRDefault="00E3226A" w:rsidP="00E67BDD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B3">
              <w:rPr>
                <w:rFonts w:asciiTheme="majorHAnsi" w:hAnsiTheme="majorHAnsi"/>
                <w:sz w:val="24"/>
                <w:szCs w:val="24"/>
              </w:rPr>
              <w:t>Spotřeba materiálu (501)</w:t>
            </w:r>
          </w:p>
        </w:tc>
        <w:tc>
          <w:tcPr>
            <w:tcW w:w="2231" w:type="dxa"/>
          </w:tcPr>
          <w:p w:rsidR="00E3226A" w:rsidRPr="005E1DB3" w:rsidRDefault="008D528A" w:rsidP="00E67BDD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426 913,-</w:t>
            </w:r>
          </w:p>
        </w:tc>
        <w:tc>
          <w:tcPr>
            <w:tcW w:w="2422" w:type="dxa"/>
          </w:tcPr>
          <w:p w:rsidR="00E3226A" w:rsidRPr="005E1DB3" w:rsidRDefault="008D528A" w:rsidP="00E67BDD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451 593</w:t>
            </w:r>
            <w:r w:rsidR="00E3226A" w:rsidRPr="005E1DB3">
              <w:rPr>
                <w:rFonts w:asciiTheme="majorHAnsi" w:hAnsiTheme="majorHAnsi"/>
                <w:sz w:val="24"/>
                <w:szCs w:val="24"/>
              </w:rPr>
              <w:t xml:space="preserve">,- </w:t>
            </w:r>
          </w:p>
        </w:tc>
      </w:tr>
      <w:tr w:rsidR="00E3226A" w:rsidRPr="005E1DB3" w:rsidTr="00E3226A">
        <w:tc>
          <w:tcPr>
            <w:tcW w:w="4525" w:type="dxa"/>
          </w:tcPr>
          <w:p w:rsidR="00E3226A" w:rsidRPr="005E1DB3" w:rsidRDefault="00E3226A" w:rsidP="00E67BDD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B3">
              <w:rPr>
                <w:rFonts w:asciiTheme="majorHAnsi" w:hAnsiTheme="majorHAnsi"/>
                <w:sz w:val="24"/>
                <w:szCs w:val="24"/>
              </w:rPr>
              <w:t>Spotřeba energie (502)</w:t>
            </w:r>
          </w:p>
        </w:tc>
        <w:tc>
          <w:tcPr>
            <w:tcW w:w="2231" w:type="dxa"/>
          </w:tcPr>
          <w:p w:rsidR="00E3226A" w:rsidRPr="005E1DB3" w:rsidRDefault="008D528A" w:rsidP="00E67BDD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1 402 430,-</w:t>
            </w:r>
          </w:p>
        </w:tc>
        <w:tc>
          <w:tcPr>
            <w:tcW w:w="2422" w:type="dxa"/>
          </w:tcPr>
          <w:p w:rsidR="00E3226A" w:rsidRPr="005E1DB3" w:rsidRDefault="008D528A" w:rsidP="00245629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245629">
              <w:rPr>
                <w:rFonts w:asciiTheme="majorHAnsi" w:hAnsiTheme="majorHAnsi"/>
                <w:sz w:val="24"/>
                <w:szCs w:val="24"/>
              </w:rPr>
              <w:t> 403 023</w:t>
            </w:r>
            <w:r w:rsidR="00E3226A" w:rsidRPr="005E1DB3">
              <w:rPr>
                <w:rFonts w:asciiTheme="majorHAnsi" w:hAnsiTheme="majorHAnsi"/>
                <w:sz w:val="24"/>
                <w:szCs w:val="24"/>
              </w:rPr>
              <w:t xml:space="preserve">,- </w:t>
            </w:r>
          </w:p>
        </w:tc>
      </w:tr>
      <w:tr w:rsidR="00E3226A" w:rsidRPr="005E1DB3" w:rsidTr="00E3226A">
        <w:tc>
          <w:tcPr>
            <w:tcW w:w="4525" w:type="dxa"/>
          </w:tcPr>
          <w:p w:rsidR="00E3226A" w:rsidRPr="005E1DB3" w:rsidRDefault="00E3226A" w:rsidP="00E67BDD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B3">
              <w:rPr>
                <w:rFonts w:asciiTheme="majorHAnsi" w:hAnsiTheme="majorHAnsi"/>
                <w:sz w:val="24"/>
                <w:szCs w:val="24"/>
              </w:rPr>
              <w:t>Opravy a udržování (511)</w:t>
            </w:r>
          </w:p>
        </w:tc>
        <w:tc>
          <w:tcPr>
            <w:tcW w:w="2231" w:type="dxa"/>
          </w:tcPr>
          <w:p w:rsidR="00E3226A" w:rsidRPr="005E1DB3" w:rsidRDefault="008D528A" w:rsidP="008D528A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84 110,-</w:t>
            </w:r>
          </w:p>
        </w:tc>
        <w:tc>
          <w:tcPr>
            <w:tcW w:w="2422" w:type="dxa"/>
          </w:tcPr>
          <w:p w:rsidR="00E3226A" w:rsidRPr="005E1DB3" w:rsidRDefault="008D528A" w:rsidP="00E67BDD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133 859</w:t>
            </w:r>
            <w:r w:rsidR="00E3226A" w:rsidRPr="005E1DB3">
              <w:rPr>
                <w:rFonts w:asciiTheme="majorHAnsi" w:hAnsiTheme="majorHAnsi"/>
                <w:sz w:val="24"/>
                <w:szCs w:val="24"/>
              </w:rPr>
              <w:t>,-</w:t>
            </w:r>
          </w:p>
        </w:tc>
      </w:tr>
      <w:tr w:rsidR="00E3226A" w:rsidRPr="005E1DB3" w:rsidTr="00E3226A">
        <w:tc>
          <w:tcPr>
            <w:tcW w:w="4525" w:type="dxa"/>
          </w:tcPr>
          <w:p w:rsidR="00E3226A" w:rsidRPr="005E1DB3" w:rsidRDefault="00E3226A" w:rsidP="00E67BDD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B3">
              <w:rPr>
                <w:rFonts w:asciiTheme="majorHAnsi" w:hAnsiTheme="majorHAnsi"/>
                <w:sz w:val="24"/>
                <w:szCs w:val="24"/>
              </w:rPr>
              <w:t>Cestovné (512)</w:t>
            </w:r>
          </w:p>
        </w:tc>
        <w:tc>
          <w:tcPr>
            <w:tcW w:w="2231" w:type="dxa"/>
          </w:tcPr>
          <w:p w:rsidR="00E3226A" w:rsidRPr="005E1DB3" w:rsidRDefault="008D528A" w:rsidP="00E67BDD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1 967,-</w:t>
            </w:r>
          </w:p>
        </w:tc>
        <w:tc>
          <w:tcPr>
            <w:tcW w:w="2422" w:type="dxa"/>
          </w:tcPr>
          <w:p w:rsidR="00E3226A" w:rsidRPr="005E1DB3" w:rsidRDefault="00245629" w:rsidP="00E67BDD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1 350</w:t>
            </w:r>
            <w:r w:rsidR="00E3226A" w:rsidRPr="005E1DB3">
              <w:rPr>
                <w:rFonts w:asciiTheme="majorHAnsi" w:hAnsiTheme="majorHAnsi"/>
                <w:sz w:val="24"/>
                <w:szCs w:val="24"/>
              </w:rPr>
              <w:t>,-</w:t>
            </w:r>
          </w:p>
        </w:tc>
      </w:tr>
      <w:tr w:rsidR="00E3226A" w:rsidRPr="005E1DB3" w:rsidTr="00E3226A">
        <w:tc>
          <w:tcPr>
            <w:tcW w:w="4525" w:type="dxa"/>
          </w:tcPr>
          <w:p w:rsidR="00E3226A" w:rsidRPr="005E1DB3" w:rsidRDefault="00E3226A" w:rsidP="00E67BDD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E1DB3">
              <w:rPr>
                <w:rFonts w:asciiTheme="majorHAnsi" w:hAnsiTheme="majorHAnsi"/>
                <w:sz w:val="24"/>
                <w:szCs w:val="24"/>
              </w:rPr>
              <w:t>Repre</w:t>
            </w:r>
            <w:proofErr w:type="spellEnd"/>
            <w:r w:rsidRPr="005E1DB3">
              <w:rPr>
                <w:rFonts w:asciiTheme="majorHAnsi" w:hAnsiTheme="majorHAnsi"/>
                <w:sz w:val="24"/>
                <w:szCs w:val="24"/>
              </w:rPr>
              <w:t xml:space="preserve"> (513)</w:t>
            </w:r>
          </w:p>
        </w:tc>
        <w:tc>
          <w:tcPr>
            <w:tcW w:w="2231" w:type="dxa"/>
          </w:tcPr>
          <w:p w:rsidR="00E3226A" w:rsidRPr="005E1DB3" w:rsidRDefault="008D528A" w:rsidP="00E67BDD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1 514,-</w:t>
            </w:r>
          </w:p>
        </w:tc>
        <w:tc>
          <w:tcPr>
            <w:tcW w:w="2422" w:type="dxa"/>
          </w:tcPr>
          <w:p w:rsidR="00E3226A" w:rsidRPr="005E1DB3" w:rsidRDefault="00245629" w:rsidP="00245629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1 513,-</w:t>
            </w:r>
          </w:p>
        </w:tc>
      </w:tr>
      <w:tr w:rsidR="00E3226A" w:rsidRPr="005E1DB3" w:rsidTr="00E3226A">
        <w:tc>
          <w:tcPr>
            <w:tcW w:w="4525" w:type="dxa"/>
          </w:tcPr>
          <w:p w:rsidR="00E3226A" w:rsidRPr="005E1DB3" w:rsidRDefault="00E3226A" w:rsidP="00E67BDD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B3">
              <w:rPr>
                <w:rFonts w:asciiTheme="majorHAnsi" w:hAnsiTheme="majorHAnsi"/>
                <w:sz w:val="24"/>
                <w:szCs w:val="24"/>
              </w:rPr>
              <w:t>Ostatní služby (518)</w:t>
            </w:r>
          </w:p>
        </w:tc>
        <w:tc>
          <w:tcPr>
            <w:tcW w:w="2231" w:type="dxa"/>
          </w:tcPr>
          <w:p w:rsidR="00E3226A" w:rsidRPr="005E1DB3" w:rsidRDefault="008D528A" w:rsidP="00E67BDD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2 922 941,-</w:t>
            </w:r>
          </w:p>
        </w:tc>
        <w:tc>
          <w:tcPr>
            <w:tcW w:w="2422" w:type="dxa"/>
          </w:tcPr>
          <w:p w:rsidR="00E3226A" w:rsidRPr="005E1DB3" w:rsidRDefault="00245629" w:rsidP="00E67BDD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2 305 575</w:t>
            </w:r>
            <w:r w:rsidR="00E3226A" w:rsidRPr="005E1DB3">
              <w:rPr>
                <w:rFonts w:asciiTheme="majorHAnsi" w:hAnsiTheme="majorHAnsi"/>
                <w:sz w:val="24"/>
                <w:szCs w:val="24"/>
              </w:rPr>
              <w:t>,-</w:t>
            </w:r>
          </w:p>
        </w:tc>
      </w:tr>
      <w:tr w:rsidR="00E3226A" w:rsidRPr="005E1DB3" w:rsidTr="00E3226A">
        <w:tc>
          <w:tcPr>
            <w:tcW w:w="4525" w:type="dxa"/>
          </w:tcPr>
          <w:p w:rsidR="00E3226A" w:rsidRPr="005E1DB3" w:rsidRDefault="00E3226A" w:rsidP="00E67BDD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B3">
              <w:rPr>
                <w:rFonts w:asciiTheme="majorHAnsi" w:hAnsiTheme="majorHAnsi"/>
                <w:sz w:val="24"/>
                <w:szCs w:val="24"/>
              </w:rPr>
              <w:t>Mzdové náklady (521)</w:t>
            </w:r>
          </w:p>
        </w:tc>
        <w:tc>
          <w:tcPr>
            <w:tcW w:w="2231" w:type="dxa"/>
          </w:tcPr>
          <w:p w:rsidR="00E3226A" w:rsidRPr="005E1DB3" w:rsidRDefault="008D528A" w:rsidP="00E67BDD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8 238 188,-</w:t>
            </w:r>
          </w:p>
        </w:tc>
        <w:tc>
          <w:tcPr>
            <w:tcW w:w="2422" w:type="dxa"/>
          </w:tcPr>
          <w:p w:rsidR="00E3226A" w:rsidRPr="005E1DB3" w:rsidRDefault="00245629" w:rsidP="00E67BDD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9 007 666</w:t>
            </w:r>
            <w:r w:rsidR="00E3226A" w:rsidRPr="005E1DB3">
              <w:rPr>
                <w:rFonts w:asciiTheme="majorHAnsi" w:hAnsiTheme="majorHAnsi"/>
                <w:sz w:val="24"/>
                <w:szCs w:val="24"/>
              </w:rPr>
              <w:t>,-</w:t>
            </w:r>
          </w:p>
        </w:tc>
      </w:tr>
      <w:tr w:rsidR="00E3226A" w:rsidRPr="005E1DB3" w:rsidTr="00E3226A">
        <w:tc>
          <w:tcPr>
            <w:tcW w:w="4525" w:type="dxa"/>
          </w:tcPr>
          <w:p w:rsidR="00E3226A" w:rsidRPr="005E1DB3" w:rsidRDefault="00E3226A" w:rsidP="00E67BDD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B3">
              <w:rPr>
                <w:rFonts w:asciiTheme="majorHAnsi" w:hAnsiTheme="majorHAnsi"/>
                <w:sz w:val="24"/>
                <w:szCs w:val="24"/>
              </w:rPr>
              <w:t xml:space="preserve">Zákonné </w:t>
            </w:r>
            <w:proofErr w:type="gramStart"/>
            <w:r w:rsidRPr="005E1DB3">
              <w:rPr>
                <w:rFonts w:asciiTheme="majorHAnsi" w:hAnsiTheme="majorHAnsi"/>
                <w:sz w:val="24"/>
                <w:szCs w:val="24"/>
              </w:rPr>
              <w:t>zdrav. a sociální</w:t>
            </w:r>
            <w:proofErr w:type="gramEnd"/>
            <w:r w:rsidRPr="005E1DB3">
              <w:rPr>
                <w:rFonts w:asciiTheme="majorHAnsi" w:hAnsiTheme="majorHAnsi"/>
                <w:sz w:val="24"/>
                <w:szCs w:val="24"/>
              </w:rPr>
              <w:t xml:space="preserve"> pojištění (524)</w:t>
            </w:r>
          </w:p>
        </w:tc>
        <w:tc>
          <w:tcPr>
            <w:tcW w:w="2231" w:type="dxa"/>
          </w:tcPr>
          <w:p w:rsidR="00E3226A" w:rsidRPr="005E1DB3" w:rsidRDefault="008D528A" w:rsidP="00E67BDD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2 506 793,-</w:t>
            </w:r>
          </w:p>
        </w:tc>
        <w:tc>
          <w:tcPr>
            <w:tcW w:w="2422" w:type="dxa"/>
          </w:tcPr>
          <w:p w:rsidR="00E3226A" w:rsidRPr="005E1DB3" w:rsidRDefault="00245629" w:rsidP="00E67BDD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3 267 742</w:t>
            </w:r>
            <w:r w:rsidR="00E3226A" w:rsidRPr="005E1DB3">
              <w:rPr>
                <w:rFonts w:asciiTheme="majorHAnsi" w:hAnsiTheme="majorHAnsi"/>
                <w:sz w:val="24"/>
                <w:szCs w:val="24"/>
              </w:rPr>
              <w:t>,-</w:t>
            </w:r>
          </w:p>
        </w:tc>
      </w:tr>
      <w:tr w:rsidR="00E3226A" w:rsidRPr="005E1DB3" w:rsidTr="00E3226A">
        <w:tc>
          <w:tcPr>
            <w:tcW w:w="4525" w:type="dxa"/>
          </w:tcPr>
          <w:p w:rsidR="00E3226A" w:rsidRPr="005E1DB3" w:rsidRDefault="00E3226A" w:rsidP="00E67BDD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B3">
              <w:rPr>
                <w:rFonts w:asciiTheme="majorHAnsi" w:hAnsiTheme="majorHAnsi"/>
                <w:sz w:val="24"/>
                <w:szCs w:val="24"/>
              </w:rPr>
              <w:t>Příděl FKSP (527)</w:t>
            </w:r>
          </w:p>
        </w:tc>
        <w:tc>
          <w:tcPr>
            <w:tcW w:w="2231" w:type="dxa"/>
          </w:tcPr>
          <w:p w:rsidR="00E3226A" w:rsidRPr="005E1DB3" w:rsidRDefault="008D528A" w:rsidP="00E67BDD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215 515,-</w:t>
            </w:r>
          </w:p>
        </w:tc>
        <w:tc>
          <w:tcPr>
            <w:tcW w:w="2422" w:type="dxa"/>
          </w:tcPr>
          <w:p w:rsidR="00E3226A" w:rsidRPr="005E1DB3" w:rsidRDefault="00245629" w:rsidP="00E67BDD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191 252</w:t>
            </w:r>
            <w:r w:rsidR="00E3226A" w:rsidRPr="005E1DB3">
              <w:rPr>
                <w:rFonts w:asciiTheme="majorHAnsi" w:hAnsiTheme="majorHAnsi"/>
                <w:sz w:val="24"/>
                <w:szCs w:val="24"/>
              </w:rPr>
              <w:t>,-</w:t>
            </w:r>
          </w:p>
        </w:tc>
      </w:tr>
      <w:tr w:rsidR="00E3226A" w:rsidRPr="005E1DB3" w:rsidTr="00E3226A">
        <w:tc>
          <w:tcPr>
            <w:tcW w:w="4525" w:type="dxa"/>
          </w:tcPr>
          <w:p w:rsidR="00E3226A" w:rsidRPr="005E1DB3" w:rsidRDefault="00E3226A" w:rsidP="00E67BDD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B3">
              <w:rPr>
                <w:rFonts w:asciiTheme="majorHAnsi" w:hAnsiTheme="majorHAnsi"/>
                <w:sz w:val="24"/>
                <w:szCs w:val="24"/>
              </w:rPr>
              <w:t>Jiné ostatní náklady (549, 525, 569)</w:t>
            </w:r>
          </w:p>
        </w:tc>
        <w:tc>
          <w:tcPr>
            <w:tcW w:w="2231" w:type="dxa"/>
          </w:tcPr>
          <w:p w:rsidR="00E3226A" w:rsidRPr="005E1DB3" w:rsidRDefault="00A70068" w:rsidP="00E67BDD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166 992</w:t>
            </w:r>
            <w:r w:rsidR="008D528A">
              <w:rPr>
                <w:rFonts w:asciiTheme="majorHAnsi" w:hAnsiTheme="majorHAnsi"/>
                <w:sz w:val="24"/>
                <w:szCs w:val="24"/>
              </w:rPr>
              <w:t>,-</w:t>
            </w:r>
          </w:p>
        </w:tc>
        <w:tc>
          <w:tcPr>
            <w:tcW w:w="2422" w:type="dxa"/>
          </w:tcPr>
          <w:p w:rsidR="00E3226A" w:rsidRPr="005E1DB3" w:rsidRDefault="00245629" w:rsidP="00245629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72 981</w:t>
            </w:r>
            <w:r w:rsidR="00E3226A" w:rsidRPr="005E1DB3">
              <w:rPr>
                <w:rFonts w:asciiTheme="majorHAnsi" w:hAnsiTheme="majorHAnsi"/>
                <w:sz w:val="24"/>
                <w:szCs w:val="24"/>
              </w:rPr>
              <w:t>,-</w:t>
            </w:r>
          </w:p>
        </w:tc>
      </w:tr>
      <w:tr w:rsidR="00E3226A" w:rsidRPr="005E1DB3" w:rsidTr="00E3226A">
        <w:tc>
          <w:tcPr>
            <w:tcW w:w="4525" w:type="dxa"/>
          </w:tcPr>
          <w:p w:rsidR="00E3226A" w:rsidRPr="005E1DB3" w:rsidRDefault="00E3226A" w:rsidP="00E67BDD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B3">
              <w:rPr>
                <w:rFonts w:asciiTheme="majorHAnsi" w:hAnsiTheme="majorHAnsi"/>
                <w:sz w:val="24"/>
                <w:szCs w:val="24"/>
              </w:rPr>
              <w:t>Odpisy DHM (551)</w:t>
            </w:r>
          </w:p>
        </w:tc>
        <w:tc>
          <w:tcPr>
            <w:tcW w:w="2231" w:type="dxa"/>
          </w:tcPr>
          <w:p w:rsidR="00E3226A" w:rsidRPr="005E1DB3" w:rsidRDefault="008D528A" w:rsidP="00E67BDD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163 870,-</w:t>
            </w:r>
          </w:p>
        </w:tc>
        <w:tc>
          <w:tcPr>
            <w:tcW w:w="2422" w:type="dxa"/>
          </w:tcPr>
          <w:p w:rsidR="00E3226A" w:rsidRPr="005E1DB3" w:rsidRDefault="00245629" w:rsidP="00E67BDD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162 484</w:t>
            </w:r>
            <w:r w:rsidR="00E3226A" w:rsidRPr="005E1DB3">
              <w:rPr>
                <w:rFonts w:asciiTheme="majorHAnsi" w:hAnsiTheme="majorHAnsi"/>
                <w:sz w:val="24"/>
                <w:szCs w:val="24"/>
              </w:rPr>
              <w:t>,-</w:t>
            </w:r>
          </w:p>
        </w:tc>
      </w:tr>
      <w:tr w:rsidR="00E3226A" w:rsidRPr="005E1DB3" w:rsidTr="00E3226A">
        <w:tc>
          <w:tcPr>
            <w:tcW w:w="4525" w:type="dxa"/>
          </w:tcPr>
          <w:p w:rsidR="00E3226A" w:rsidRPr="005E1DB3" w:rsidRDefault="00E3226A" w:rsidP="00E67BDD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B3">
              <w:rPr>
                <w:rFonts w:asciiTheme="majorHAnsi" w:hAnsiTheme="majorHAnsi"/>
                <w:sz w:val="24"/>
                <w:szCs w:val="24"/>
              </w:rPr>
              <w:t>DDHM (558)</w:t>
            </w:r>
          </w:p>
        </w:tc>
        <w:tc>
          <w:tcPr>
            <w:tcW w:w="2231" w:type="dxa"/>
          </w:tcPr>
          <w:p w:rsidR="00E3226A" w:rsidRPr="005E1DB3" w:rsidRDefault="008D528A" w:rsidP="00E67BDD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168 104,-</w:t>
            </w:r>
          </w:p>
        </w:tc>
        <w:tc>
          <w:tcPr>
            <w:tcW w:w="2422" w:type="dxa"/>
          </w:tcPr>
          <w:p w:rsidR="00E3226A" w:rsidRPr="005E1DB3" w:rsidRDefault="00245629" w:rsidP="00E67BDD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89 837</w:t>
            </w:r>
            <w:r w:rsidR="00E3226A" w:rsidRPr="005E1DB3">
              <w:rPr>
                <w:rFonts w:asciiTheme="majorHAnsi" w:hAnsiTheme="majorHAnsi"/>
                <w:sz w:val="24"/>
                <w:szCs w:val="24"/>
              </w:rPr>
              <w:t>,-</w:t>
            </w:r>
          </w:p>
        </w:tc>
      </w:tr>
      <w:tr w:rsidR="00E3226A" w:rsidRPr="005E1DB3" w:rsidTr="00E3226A">
        <w:tblPrEx>
          <w:tblLook w:val="04A0" w:firstRow="1" w:lastRow="0" w:firstColumn="1" w:lastColumn="0" w:noHBand="0" w:noVBand="1"/>
        </w:tblPrEx>
        <w:tc>
          <w:tcPr>
            <w:tcW w:w="4525" w:type="dxa"/>
          </w:tcPr>
          <w:p w:rsidR="00E3226A" w:rsidRPr="005E1DB3" w:rsidRDefault="00E3226A" w:rsidP="00E67BDD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E1DB3">
              <w:rPr>
                <w:rFonts w:asciiTheme="majorHAnsi" w:hAnsiTheme="majorHAnsi"/>
                <w:b/>
                <w:sz w:val="24"/>
                <w:szCs w:val="24"/>
              </w:rPr>
              <w:t>Náklady celkem</w:t>
            </w:r>
          </w:p>
        </w:tc>
        <w:tc>
          <w:tcPr>
            <w:tcW w:w="2231" w:type="dxa"/>
          </w:tcPr>
          <w:p w:rsidR="00E3226A" w:rsidRPr="008D528A" w:rsidRDefault="008D528A" w:rsidP="00E67BDD">
            <w:pPr>
              <w:spacing w:after="0" w:line="240" w:lineRule="auto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8D528A">
              <w:rPr>
                <w:rFonts w:asciiTheme="majorHAnsi" w:hAnsiTheme="majorHAnsi"/>
                <w:b/>
                <w:sz w:val="24"/>
                <w:szCs w:val="24"/>
              </w:rPr>
              <w:t>16 299 337,-</w:t>
            </w:r>
          </w:p>
        </w:tc>
        <w:tc>
          <w:tcPr>
            <w:tcW w:w="2422" w:type="dxa"/>
          </w:tcPr>
          <w:p w:rsidR="00E3226A" w:rsidRPr="005E1DB3" w:rsidRDefault="00245629" w:rsidP="00E67BDD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245629">
              <w:rPr>
                <w:rFonts w:asciiTheme="majorHAnsi" w:hAnsiTheme="majorHAnsi"/>
                <w:b/>
                <w:sz w:val="24"/>
                <w:szCs w:val="24"/>
              </w:rPr>
              <w:t>17 088 875</w:t>
            </w:r>
            <w:r w:rsidR="00E3226A" w:rsidRPr="005E1DB3">
              <w:rPr>
                <w:rFonts w:asciiTheme="majorHAnsi" w:hAnsiTheme="majorHAnsi"/>
                <w:sz w:val="24"/>
                <w:szCs w:val="24"/>
              </w:rPr>
              <w:t>,-</w:t>
            </w:r>
          </w:p>
        </w:tc>
      </w:tr>
    </w:tbl>
    <w:p w:rsidR="00AF0D70" w:rsidRPr="00E3226A" w:rsidRDefault="00AF0D70" w:rsidP="00AF0D70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E3226A">
        <w:rPr>
          <w:rFonts w:asciiTheme="majorHAnsi" w:hAnsiTheme="majorHAnsi"/>
          <w:b/>
          <w:sz w:val="24"/>
          <w:szCs w:val="24"/>
        </w:rPr>
        <w:lastRenderedPageBreak/>
        <w:t>K jednotlivým nákladovým položkám:</w:t>
      </w:r>
    </w:p>
    <w:p w:rsidR="00AF0D70" w:rsidRPr="00AA5AC1" w:rsidRDefault="00AF0D70" w:rsidP="005E1DB3">
      <w:pPr>
        <w:spacing w:before="120" w:after="0"/>
        <w:jc w:val="both"/>
        <w:rPr>
          <w:rFonts w:asciiTheme="majorHAnsi" w:hAnsiTheme="majorHAnsi"/>
          <w:b/>
          <w:sz w:val="24"/>
          <w:szCs w:val="24"/>
        </w:rPr>
      </w:pPr>
      <w:r w:rsidRPr="00AA5AC1">
        <w:rPr>
          <w:rFonts w:asciiTheme="majorHAnsi" w:hAnsiTheme="majorHAnsi"/>
          <w:b/>
          <w:sz w:val="24"/>
          <w:szCs w:val="24"/>
        </w:rPr>
        <w:t>Účet 501 – materiál</w:t>
      </w:r>
    </w:p>
    <w:p w:rsidR="00AF0D70" w:rsidRPr="00AA5AC1" w:rsidRDefault="00AF0D70" w:rsidP="005E1DB3">
      <w:pPr>
        <w:spacing w:before="0" w:after="0"/>
        <w:jc w:val="both"/>
        <w:rPr>
          <w:rFonts w:asciiTheme="majorHAnsi" w:hAnsiTheme="majorHAnsi"/>
          <w:sz w:val="24"/>
          <w:szCs w:val="24"/>
        </w:rPr>
      </w:pPr>
      <w:r w:rsidRPr="00AA5AC1">
        <w:rPr>
          <w:rFonts w:asciiTheme="majorHAnsi" w:hAnsiTheme="majorHAnsi"/>
          <w:sz w:val="24"/>
          <w:szCs w:val="24"/>
        </w:rPr>
        <w:t xml:space="preserve">Tuto položku tvoří čistící a dezinfekční prostředky, údržbářský materiál, osobní ochranné pracovní oděvy, kancelářské potřeby, prací prášky a drobné spotřební předměty. </w:t>
      </w:r>
    </w:p>
    <w:p w:rsidR="00AA5AC1" w:rsidRDefault="00AF0D70" w:rsidP="005E1DB3">
      <w:pPr>
        <w:spacing w:before="120" w:after="0"/>
        <w:jc w:val="both"/>
        <w:rPr>
          <w:rFonts w:asciiTheme="majorHAnsi" w:hAnsiTheme="majorHAnsi"/>
          <w:b/>
          <w:sz w:val="24"/>
          <w:szCs w:val="24"/>
        </w:rPr>
      </w:pPr>
      <w:r w:rsidRPr="00AA5AC1">
        <w:rPr>
          <w:rFonts w:asciiTheme="majorHAnsi" w:hAnsiTheme="majorHAnsi"/>
          <w:b/>
          <w:sz w:val="24"/>
          <w:szCs w:val="24"/>
        </w:rPr>
        <w:t>Účet 502 – Energie</w:t>
      </w:r>
    </w:p>
    <w:p w:rsidR="00AF0D70" w:rsidRPr="00AA5AC1" w:rsidRDefault="00AF0D70" w:rsidP="00AA5AC1">
      <w:pPr>
        <w:spacing w:before="0" w:after="0"/>
        <w:jc w:val="both"/>
        <w:rPr>
          <w:rFonts w:asciiTheme="majorHAnsi" w:hAnsiTheme="majorHAnsi"/>
          <w:sz w:val="24"/>
          <w:szCs w:val="24"/>
        </w:rPr>
      </w:pPr>
      <w:r w:rsidRPr="00AA5AC1">
        <w:rPr>
          <w:rFonts w:asciiTheme="majorHAnsi" w:hAnsiTheme="majorHAnsi"/>
          <w:sz w:val="24"/>
          <w:szCs w:val="24"/>
        </w:rPr>
        <w:t xml:space="preserve">V této položce jsou zahrnuty náklady na teplo, vodu a stočné a elektrickou energii. </w:t>
      </w:r>
    </w:p>
    <w:p w:rsidR="00AF0D70" w:rsidRPr="00AA5AC1" w:rsidRDefault="00AF0D70" w:rsidP="00AF0D70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AA5AC1">
        <w:rPr>
          <w:rFonts w:asciiTheme="majorHAnsi" w:hAnsiTheme="majorHAnsi"/>
          <w:b/>
          <w:sz w:val="24"/>
          <w:szCs w:val="24"/>
        </w:rPr>
        <w:t>Účet 511 – Opravy a udržování</w:t>
      </w:r>
    </w:p>
    <w:p w:rsidR="00AF0D70" w:rsidRPr="00AA5AC1" w:rsidRDefault="00AF0D70" w:rsidP="00AA5AC1">
      <w:pPr>
        <w:spacing w:before="0" w:after="0"/>
        <w:jc w:val="both"/>
        <w:rPr>
          <w:rFonts w:asciiTheme="majorHAnsi" w:hAnsiTheme="majorHAnsi"/>
          <w:sz w:val="24"/>
          <w:szCs w:val="24"/>
        </w:rPr>
      </w:pPr>
      <w:r w:rsidRPr="00AA5AC1">
        <w:rPr>
          <w:rFonts w:asciiTheme="majorHAnsi" w:hAnsiTheme="majorHAnsi"/>
          <w:sz w:val="24"/>
          <w:szCs w:val="24"/>
        </w:rPr>
        <w:t xml:space="preserve">V této položce je kromě nákladů na běžné opravy i výměna </w:t>
      </w:r>
      <w:r w:rsidR="00E3226A">
        <w:rPr>
          <w:rFonts w:asciiTheme="majorHAnsi" w:hAnsiTheme="majorHAnsi"/>
          <w:sz w:val="24"/>
          <w:szCs w:val="24"/>
        </w:rPr>
        <w:t>hlavních dveří</w:t>
      </w:r>
      <w:r w:rsidRPr="00AA5AC1">
        <w:rPr>
          <w:rFonts w:asciiTheme="majorHAnsi" w:hAnsiTheme="majorHAnsi"/>
          <w:sz w:val="24"/>
          <w:szCs w:val="24"/>
        </w:rPr>
        <w:t xml:space="preserve"> </w:t>
      </w:r>
    </w:p>
    <w:p w:rsidR="00AF0D70" w:rsidRPr="00AA5AC1" w:rsidRDefault="00AF0D70" w:rsidP="00AF0D70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AA5AC1">
        <w:rPr>
          <w:rFonts w:asciiTheme="majorHAnsi" w:hAnsiTheme="majorHAnsi"/>
          <w:b/>
          <w:sz w:val="24"/>
          <w:szCs w:val="24"/>
        </w:rPr>
        <w:t>Účet 518 – Ostatní služby</w:t>
      </w:r>
    </w:p>
    <w:p w:rsidR="00AA5AC1" w:rsidRPr="00AA5AC1" w:rsidRDefault="00AF0D70" w:rsidP="00AA5AC1">
      <w:pPr>
        <w:spacing w:before="0" w:after="0"/>
        <w:jc w:val="both"/>
        <w:rPr>
          <w:rFonts w:asciiTheme="majorHAnsi" w:hAnsiTheme="majorHAnsi"/>
          <w:sz w:val="24"/>
          <w:szCs w:val="24"/>
        </w:rPr>
      </w:pPr>
      <w:r w:rsidRPr="00AA5AC1">
        <w:rPr>
          <w:rFonts w:asciiTheme="majorHAnsi" w:hAnsiTheme="majorHAnsi"/>
          <w:sz w:val="24"/>
          <w:szCs w:val="24"/>
        </w:rPr>
        <w:t xml:space="preserve">V této skupině tvoří nejvyšší částku úhrada za dodávku stravy ve výši </w:t>
      </w:r>
      <w:r w:rsidR="00A70068">
        <w:rPr>
          <w:rFonts w:asciiTheme="majorHAnsi" w:hAnsiTheme="majorHAnsi"/>
          <w:sz w:val="24"/>
          <w:szCs w:val="24"/>
        </w:rPr>
        <w:t>5 847 853</w:t>
      </w:r>
      <w:r w:rsidRPr="00AA5AC1">
        <w:rPr>
          <w:rFonts w:asciiTheme="majorHAnsi" w:hAnsiTheme="majorHAnsi"/>
          <w:sz w:val="24"/>
          <w:szCs w:val="24"/>
        </w:rPr>
        <w:t xml:space="preserve">,- Kč. </w:t>
      </w:r>
    </w:p>
    <w:p w:rsidR="00AF0D70" w:rsidRDefault="00AF0D70" w:rsidP="00AF0D70">
      <w:pPr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  <w:r w:rsidRPr="00AA5AC1">
        <w:rPr>
          <w:rFonts w:asciiTheme="majorHAnsi" w:hAnsiTheme="majorHAnsi" w:cstheme="minorHAnsi"/>
          <w:b/>
          <w:sz w:val="24"/>
          <w:szCs w:val="24"/>
        </w:rPr>
        <w:t>Účet 521 – Mzdové náklady</w:t>
      </w:r>
    </w:p>
    <w:p w:rsidR="00AA5AC1" w:rsidRPr="00AA5AC1" w:rsidRDefault="00AA5AC1" w:rsidP="00AF0D70">
      <w:pPr>
        <w:spacing w:after="0"/>
        <w:jc w:val="both"/>
        <w:rPr>
          <w:rFonts w:asciiTheme="majorHAnsi" w:hAnsiTheme="majorHAnsi" w:cstheme="minorHAnsi"/>
          <w:b/>
          <w:i/>
          <w:sz w:val="24"/>
          <w:szCs w:val="24"/>
        </w:rPr>
      </w:pPr>
      <w:r w:rsidRPr="00AA5AC1">
        <w:rPr>
          <w:rFonts w:asciiTheme="majorHAnsi" w:hAnsiTheme="majorHAnsi" w:cstheme="minorHAnsi"/>
          <w:b/>
          <w:i/>
          <w:sz w:val="24"/>
          <w:szCs w:val="24"/>
        </w:rPr>
        <w:t>V průběhu roku došlo k navýšení platů u pracovníků:</w:t>
      </w:r>
    </w:p>
    <w:p w:rsidR="00AA5AC1" w:rsidRDefault="00AA5AC1" w:rsidP="00AA5AC1">
      <w:pPr>
        <w:pStyle w:val="Odstavecseseznamem"/>
        <w:numPr>
          <w:ilvl w:val="0"/>
          <w:numId w:val="7"/>
        </w:numPr>
        <w:spacing w:after="0"/>
        <w:jc w:val="both"/>
        <w:rPr>
          <w:rFonts w:asciiTheme="majorHAnsi" w:hAnsiTheme="majorHAnsi" w:cstheme="minorHAnsi"/>
          <w:sz w:val="24"/>
          <w:szCs w:val="24"/>
        </w:rPr>
      </w:pPr>
      <w:r w:rsidRPr="00AA5AC1">
        <w:rPr>
          <w:rFonts w:asciiTheme="majorHAnsi" w:hAnsiTheme="majorHAnsi" w:cstheme="minorHAnsi"/>
          <w:b/>
          <w:sz w:val="24"/>
          <w:szCs w:val="24"/>
        </w:rPr>
        <w:t>v sociálních službách o 3</w:t>
      </w:r>
      <w:r w:rsidR="00B51D9E">
        <w:rPr>
          <w:rFonts w:asciiTheme="majorHAnsi" w:hAnsiTheme="majorHAnsi" w:cstheme="minorHAnsi"/>
          <w:b/>
          <w:sz w:val="24"/>
          <w:szCs w:val="24"/>
        </w:rPr>
        <w:t>3</w:t>
      </w:r>
      <w:r w:rsidRPr="00AA5AC1">
        <w:rPr>
          <w:rFonts w:asciiTheme="majorHAnsi" w:hAnsiTheme="majorHAnsi" w:cstheme="minorHAnsi"/>
          <w:b/>
          <w:sz w:val="24"/>
          <w:szCs w:val="24"/>
        </w:rPr>
        <w:t>%,</w:t>
      </w:r>
      <w:r w:rsidRPr="00AA5AC1">
        <w:rPr>
          <w:rFonts w:asciiTheme="majorHAnsi" w:hAnsiTheme="majorHAnsi" w:cstheme="minorHAnsi"/>
          <w:sz w:val="24"/>
          <w:szCs w:val="24"/>
        </w:rPr>
        <w:t xml:space="preserve"> (2</w:t>
      </w:r>
      <w:r w:rsidR="00B51D9E">
        <w:rPr>
          <w:rFonts w:asciiTheme="majorHAnsi" w:hAnsiTheme="majorHAnsi" w:cstheme="minorHAnsi"/>
          <w:sz w:val="24"/>
          <w:szCs w:val="24"/>
        </w:rPr>
        <w:t>3</w:t>
      </w:r>
      <w:r w:rsidRPr="00AA5AC1">
        <w:rPr>
          <w:rFonts w:asciiTheme="majorHAnsi" w:hAnsiTheme="majorHAnsi" w:cstheme="minorHAnsi"/>
          <w:sz w:val="24"/>
          <w:szCs w:val="24"/>
        </w:rPr>
        <w:t xml:space="preserve"> % </w:t>
      </w:r>
      <w:r>
        <w:rPr>
          <w:rFonts w:asciiTheme="majorHAnsi" w:hAnsiTheme="majorHAnsi" w:cstheme="minorHAnsi"/>
          <w:sz w:val="24"/>
          <w:szCs w:val="24"/>
        </w:rPr>
        <w:t>od července</w:t>
      </w:r>
      <w:r w:rsidRPr="00AA5AC1">
        <w:rPr>
          <w:rFonts w:asciiTheme="majorHAnsi" w:hAnsiTheme="majorHAnsi" w:cstheme="minorHAnsi"/>
          <w:sz w:val="24"/>
          <w:szCs w:val="24"/>
        </w:rPr>
        <w:t xml:space="preserve">, 10% </w:t>
      </w:r>
      <w:r>
        <w:rPr>
          <w:rFonts w:asciiTheme="majorHAnsi" w:hAnsiTheme="majorHAnsi" w:cstheme="minorHAnsi"/>
          <w:sz w:val="24"/>
          <w:szCs w:val="24"/>
        </w:rPr>
        <w:t xml:space="preserve">od </w:t>
      </w:r>
      <w:r w:rsidRPr="00AA5AC1">
        <w:rPr>
          <w:rFonts w:asciiTheme="majorHAnsi" w:hAnsiTheme="majorHAnsi" w:cstheme="minorHAnsi"/>
          <w:sz w:val="24"/>
          <w:szCs w:val="24"/>
        </w:rPr>
        <w:t>listopad</w:t>
      </w:r>
      <w:r>
        <w:rPr>
          <w:rFonts w:asciiTheme="majorHAnsi" w:hAnsiTheme="majorHAnsi" w:cstheme="minorHAnsi"/>
          <w:sz w:val="24"/>
          <w:szCs w:val="24"/>
        </w:rPr>
        <w:t>u</w:t>
      </w:r>
      <w:r w:rsidRPr="00AA5AC1">
        <w:rPr>
          <w:rFonts w:asciiTheme="majorHAnsi" w:hAnsiTheme="majorHAnsi" w:cstheme="minorHAnsi"/>
          <w:sz w:val="24"/>
          <w:szCs w:val="24"/>
        </w:rPr>
        <w:t>)</w:t>
      </w:r>
    </w:p>
    <w:p w:rsidR="00AA5AC1" w:rsidRDefault="00AA5AC1" w:rsidP="00AA5AC1">
      <w:pPr>
        <w:pStyle w:val="Odstavecseseznamem"/>
        <w:numPr>
          <w:ilvl w:val="0"/>
          <w:numId w:val="7"/>
        </w:numPr>
        <w:spacing w:after="0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zdravotnických pracovníků o 10</w:t>
      </w:r>
      <w:r w:rsidRPr="00AA5AC1">
        <w:rPr>
          <w:rFonts w:asciiTheme="majorHAnsi" w:hAnsiTheme="majorHAnsi" w:cstheme="minorHAnsi"/>
          <w:b/>
          <w:sz w:val="24"/>
          <w:szCs w:val="24"/>
        </w:rPr>
        <w:t>%</w:t>
      </w:r>
      <w:r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Pr="00AA5AC1">
        <w:rPr>
          <w:rFonts w:asciiTheme="majorHAnsi" w:hAnsiTheme="majorHAnsi" w:cstheme="minorHAnsi"/>
          <w:sz w:val="24"/>
          <w:szCs w:val="24"/>
        </w:rPr>
        <w:t>(od ledna)</w:t>
      </w:r>
    </w:p>
    <w:p w:rsidR="00AA5AC1" w:rsidRPr="00AA5AC1" w:rsidRDefault="00AA5AC1" w:rsidP="00AA5AC1">
      <w:pPr>
        <w:pStyle w:val="Odstavecseseznamem"/>
        <w:numPr>
          <w:ilvl w:val="0"/>
          <w:numId w:val="7"/>
        </w:numPr>
        <w:spacing w:after="0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 xml:space="preserve">u ostatních pracovníků o </w:t>
      </w:r>
      <w:r w:rsidR="00675A4F">
        <w:rPr>
          <w:rFonts w:asciiTheme="majorHAnsi" w:hAnsiTheme="majorHAnsi" w:cstheme="minorHAnsi"/>
          <w:b/>
          <w:sz w:val="24"/>
          <w:szCs w:val="24"/>
        </w:rPr>
        <w:t>2</w:t>
      </w:r>
      <w:r w:rsidR="00727ABE">
        <w:rPr>
          <w:rFonts w:asciiTheme="majorHAnsi" w:hAnsiTheme="majorHAnsi" w:cstheme="minorHAnsi"/>
          <w:b/>
          <w:sz w:val="24"/>
          <w:szCs w:val="24"/>
        </w:rPr>
        <w:t>0</w:t>
      </w:r>
      <w:r w:rsidR="00675A4F">
        <w:rPr>
          <w:rFonts w:asciiTheme="majorHAnsi" w:hAnsiTheme="majorHAnsi" w:cstheme="minorHAnsi"/>
          <w:b/>
          <w:sz w:val="24"/>
          <w:szCs w:val="24"/>
        </w:rPr>
        <w:t xml:space="preserve">% </w:t>
      </w:r>
      <w:r w:rsidR="00675A4F" w:rsidRPr="00675A4F">
        <w:rPr>
          <w:rFonts w:asciiTheme="majorHAnsi" w:hAnsiTheme="majorHAnsi" w:cstheme="minorHAnsi"/>
          <w:sz w:val="24"/>
          <w:szCs w:val="24"/>
        </w:rPr>
        <w:t>(10% od července, 10% od listopadu)</w:t>
      </w:r>
    </w:p>
    <w:p w:rsidR="00AF0D70" w:rsidRPr="00AA5AC1" w:rsidRDefault="00AF0D70" w:rsidP="00AA5AC1">
      <w:pPr>
        <w:spacing w:before="120" w:after="0"/>
        <w:jc w:val="both"/>
        <w:rPr>
          <w:rFonts w:asciiTheme="majorHAnsi" w:hAnsiTheme="majorHAnsi"/>
          <w:i/>
          <w:sz w:val="24"/>
          <w:szCs w:val="24"/>
        </w:rPr>
      </w:pPr>
      <w:r w:rsidRPr="00AA5AC1">
        <w:rPr>
          <w:rFonts w:asciiTheme="majorHAnsi" w:hAnsiTheme="majorHAnsi"/>
          <w:i/>
          <w:sz w:val="24"/>
          <w:szCs w:val="24"/>
        </w:rPr>
        <w:t xml:space="preserve">Průměrný plat pracovníků v přímé péči: </w:t>
      </w:r>
      <w:r w:rsidR="00727ABE">
        <w:rPr>
          <w:rFonts w:asciiTheme="majorHAnsi" w:hAnsiTheme="majorHAnsi"/>
          <w:i/>
          <w:sz w:val="24"/>
          <w:szCs w:val="24"/>
        </w:rPr>
        <w:t xml:space="preserve">24 200,-Kč/měsíčně </w:t>
      </w:r>
    </w:p>
    <w:p w:rsidR="00AF0D70" w:rsidRPr="00AA5AC1" w:rsidRDefault="00AF0D70" w:rsidP="00AA5AC1">
      <w:pPr>
        <w:spacing w:before="120" w:after="0"/>
        <w:jc w:val="both"/>
        <w:rPr>
          <w:rFonts w:asciiTheme="majorHAnsi" w:hAnsiTheme="majorHAnsi"/>
          <w:i/>
          <w:sz w:val="24"/>
          <w:szCs w:val="24"/>
        </w:rPr>
      </w:pPr>
      <w:r w:rsidRPr="00AA5AC1">
        <w:rPr>
          <w:rFonts w:asciiTheme="majorHAnsi" w:hAnsiTheme="majorHAnsi"/>
          <w:i/>
          <w:sz w:val="24"/>
          <w:szCs w:val="24"/>
        </w:rPr>
        <w:t>Průměrný plat dělnických profesí: 1</w:t>
      </w:r>
      <w:r w:rsidR="00727ABE">
        <w:rPr>
          <w:rFonts w:asciiTheme="majorHAnsi" w:hAnsiTheme="majorHAnsi"/>
          <w:i/>
          <w:sz w:val="24"/>
          <w:szCs w:val="24"/>
        </w:rPr>
        <w:t>7</w:t>
      </w:r>
      <w:r w:rsidRPr="00AA5AC1">
        <w:rPr>
          <w:rFonts w:asciiTheme="majorHAnsi" w:hAnsiTheme="majorHAnsi"/>
          <w:i/>
          <w:sz w:val="24"/>
          <w:szCs w:val="24"/>
        </w:rPr>
        <w:t> </w:t>
      </w:r>
      <w:r w:rsidR="00727ABE">
        <w:rPr>
          <w:rFonts w:asciiTheme="majorHAnsi" w:hAnsiTheme="majorHAnsi"/>
          <w:i/>
          <w:sz w:val="24"/>
          <w:szCs w:val="24"/>
        </w:rPr>
        <w:t>265</w:t>
      </w:r>
      <w:r w:rsidRPr="00AA5AC1">
        <w:rPr>
          <w:rFonts w:asciiTheme="majorHAnsi" w:hAnsiTheme="majorHAnsi"/>
          <w:i/>
          <w:sz w:val="24"/>
          <w:szCs w:val="24"/>
        </w:rPr>
        <w:t>,- Kč/měsíčně</w:t>
      </w:r>
    </w:p>
    <w:p w:rsidR="00AF0D70" w:rsidRPr="00AA5AC1" w:rsidRDefault="00AF0D70" w:rsidP="00AA5AC1">
      <w:pPr>
        <w:spacing w:before="120" w:after="0"/>
        <w:jc w:val="both"/>
        <w:rPr>
          <w:rFonts w:asciiTheme="majorHAnsi" w:hAnsiTheme="majorHAnsi"/>
          <w:i/>
          <w:sz w:val="24"/>
          <w:szCs w:val="24"/>
        </w:rPr>
      </w:pPr>
      <w:r w:rsidRPr="00AA5AC1">
        <w:rPr>
          <w:rFonts w:asciiTheme="majorHAnsi" w:hAnsiTheme="majorHAnsi"/>
          <w:i/>
          <w:sz w:val="24"/>
          <w:szCs w:val="24"/>
        </w:rPr>
        <w:t xml:space="preserve">Průměrný plat zdravotnických pracovníků: </w:t>
      </w:r>
      <w:r w:rsidR="00727ABE">
        <w:rPr>
          <w:rFonts w:asciiTheme="majorHAnsi" w:hAnsiTheme="majorHAnsi"/>
          <w:i/>
          <w:sz w:val="24"/>
          <w:szCs w:val="24"/>
        </w:rPr>
        <w:t>33</w:t>
      </w:r>
      <w:r w:rsidRPr="00AA5AC1">
        <w:rPr>
          <w:rFonts w:asciiTheme="majorHAnsi" w:hAnsiTheme="majorHAnsi"/>
          <w:i/>
          <w:sz w:val="24"/>
          <w:szCs w:val="24"/>
        </w:rPr>
        <w:t xml:space="preserve"> 7</w:t>
      </w:r>
      <w:r w:rsidR="00727ABE">
        <w:rPr>
          <w:rFonts w:asciiTheme="majorHAnsi" w:hAnsiTheme="majorHAnsi"/>
          <w:i/>
          <w:sz w:val="24"/>
          <w:szCs w:val="24"/>
        </w:rPr>
        <w:t>0</w:t>
      </w:r>
      <w:r w:rsidRPr="00AA5AC1">
        <w:rPr>
          <w:rFonts w:asciiTheme="majorHAnsi" w:hAnsiTheme="majorHAnsi"/>
          <w:i/>
          <w:sz w:val="24"/>
          <w:szCs w:val="24"/>
        </w:rPr>
        <w:t xml:space="preserve">0,- Kč/měsíčně. </w:t>
      </w:r>
    </w:p>
    <w:p w:rsidR="00E3226A" w:rsidRDefault="00AF0D70" w:rsidP="00E3226A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E3226A">
        <w:rPr>
          <w:rFonts w:asciiTheme="majorHAnsi" w:hAnsiTheme="majorHAnsi"/>
          <w:b/>
          <w:sz w:val="24"/>
          <w:szCs w:val="24"/>
        </w:rPr>
        <w:t>Účet 549 – Ostatní náklady</w:t>
      </w:r>
    </w:p>
    <w:p w:rsidR="00AF0D70" w:rsidRPr="00E3226A" w:rsidRDefault="00AF0D70" w:rsidP="00E3226A">
      <w:pPr>
        <w:spacing w:before="0" w:after="0"/>
        <w:jc w:val="both"/>
        <w:rPr>
          <w:rFonts w:asciiTheme="majorHAnsi" w:hAnsiTheme="majorHAnsi"/>
          <w:sz w:val="24"/>
          <w:szCs w:val="24"/>
        </w:rPr>
      </w:pPr>
      <w:r w:rsidRPr="00E3226A">
        <w:rPr>
          <w:rFonts w:asciiTheme="majorHAnsi" w:hAnsiTheme="majorHAnsi"/>
          <w:sz w:val="24"/>
          <w:szCs w:val="24"/>
        </w:rPr>
        <w:t xml:space="preserve">V této položce jsou promítnuty náklady na stravování zaměstnanců, bankovní poplatky, pojištění majetku, zaměstnanců apod., koncesionářské poplatky za TV a rozhlas.   </w:t>
      </w:r>
    </w:p>
    <w:p w:rsidR="00AF0D70" w:rsidRPr="00E3226A" w:rsidRDefault="00AF0D70" w:rsidP="00E3226A">
      <w:pPr>
        <w:spacing w:before="240" w:after="0"/>
        <w:jc w:val="both"/>
        <w:rPr>
          <w:rFonts w:asciiTheme="majorHAnsi" w:hAnsiTheme="majorHAnsi"/>
          <w:b/>
          <w:sz w:val="24"/>
          <w:szCs w:val="24"/>
        </w:rPr>
      </w:pPr>
      <w:r w:rsidRPr="00E3226A">
        <w:rPr>
          <w:rFonts w:asciiTheme="majorHAnsi" w:hAnsiTheme="majorHAnsi"/>
          <w:b/>
          <w:sz w:val="24"/>
          <w:szCs w:val="24"/>
        </w:rPr>
        <w:t>Účet 558 – DDHM</w:t>
      </w:r>
    </w:p>
    <w:p w:rsidR="00AF0D70" w:rsidRPr="00E3226A" w:rsidRDefault="00AF0D70" w:rsidP="00E3226A">
      <w:pPr>
        <w:spacing w:before="0" w:after="240" w:line="240" w:lineRule="auto"/>
        <w:jc w:val="both"/>
        <w:rPr>
          <w:rFonts w:asciiTheme="majorHAnsi" w:hAnsiTheme="majorHAnsi"/>
          <w:sz w:val="24"/>
          <w:szCs w:val="24"/>
        </w:rPr>
      </w:pPr>
      <w:r w:rsidRPr="00E3226A">
        <w:rPr>
          <w:rFonts w:asciiTheme="majorHAnsi" w:hAnsiTheme="majorHAnsi"/>
          <w:sz w:val="24"/>
          <w:szCs w:val="24"/>
        </w:rPr>
        <w:t>V této položce je zahrnuta obnova nábytku do pokojů klientů (postele, matrace, stolky, křesílka apod.)</w:t>
      </w:r>
    </w:p>
    <w:p w:rsidR="00AF0D70" w:rsidRPr="00727ABE" w:rsidRDefault="00AF0D70" w:rsidP="00E3226A">
      <w:pPr>
        <w:rPr>
          <w:rFonts w:asciiTheme="majorHAnsi" w:hAnsiTheme="majorHAnsi"/>
          <w:b/>
          <w:sz w:val="24"/>
          <w:szCs w:val="24"/>
        </w:rPr>
      </w:pPr>
      <w:r w:rsidRPr="00727ABE">
        <w:rPr>
          <w:rFonts w:asciiTheme="majorHAnsi" w:hAnsiTheme="majorHAnsi"/>
          <w:b/>
          <w:sz w:val="24"/>
          <w:szCs w:val="24"/>
        </w:rPr>
        <w:t>Výnosy služby</w:t>
      </w:r>
    </w:p>
    <w:tbl>
      <w:tblPr>
        <w:tblStyle w:val="Mkatabulky"/>
        <w:tblW w:w="0" w:type="auto"/>
        <w:tblInd w:w="108" w:type="dxa"/>
        <w:tblLook w:val="01E0" w:firstRow="1" w:lastRow="1" w:firstColumn="1" w:lastColumn="1" w:noHBand="0" w:noVBand="0"/>
      </w:tblPr>
      <w:tblGrid>
        <w:gridCol w:w="4649"/>
        <w:gridCol w:w="2360"/>
        <w:gridCol w:w="2169"/>
      </w:tblGrid>
      <w:tr w:rsidR="009C2927" w:rsidTr="009C2927">
        <w:tc>
          <w:tcPr>
            <w:tcW w:w="4649" w:type="dxa"/>
          </w:tcPr>
          <w:p w:rsidR="009C2927" w:rsidRPr="00AF2A7C" w:rsidRDefault="009C2927" w:rsidP="00E67BD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60" w:type="dxa"/>
          </w:tcPr>
          <w:p w:rsidR="009C2927" w:rsidRDefault="009C2927" w:rsidP="00E67BDD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DPS</w:t>
            </w:r>
          </w:p>
        </w:tc>
        <w:tc>
          <w:tcPr>
            <w:tcW w:w="2169" w:type="dxa"/>
          </w:tcPr>
          <w:p w:rsidR="009C2927" w:rsidRDefault="009C2927" w:rsidP="00E67BDD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DZR</w:t>
            </w:r>
          </w:p>
        </w:tc>
      </w:tr>
      <w:tr w:rsidR="009C2927" w:rsidTr="009C2927">
        <w:tc>
          <w:tcPr>
            <w:tcW w:w="4649" w:type="dxa"/>
          </w:tcPr>
          <w:p w:rsidR="009C2927" w:rsidRPr="00AF2A7C" w:rsidRDefault="009C2927" w:rsidP="00A646E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F2A7C">
              <w:rPr>
                <w:b/>
                <w:sz w:val="24"/>
                <w:szCs w:val="24"/>
              </w:rPr>
              <w:t>Položky</w:t>
            </w:r>
          </w:p>
        </w:tc>
        <w:tc>
          <w:tcPr>
            <w:tcW w:w="2360" w:type="dxa"/>
          </w:tcPr>
          <w:p w:rsidR="009C2927" w:rsidRDefault="009C2927" w:rsidP="00A646E4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Kč/rok</w:t>
            </w:r>
          </w:p>
        </w:tc>
        <w:tc>
          <w:tcPr>
            <w:tcW w:w="2169" w:type="dxa"/>
          </w:tcPr>
          <w:p w:rsidR="009C2927" w:rsidRDefault="009C2927" w:rsidP="00A646E4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Kč/rok</w:t>
            </w:r>
          </w:p>
        </w:tc>
      </w:tr>
      <w:tr w:rsidR="009C2927" w:rsidTr="009C2927">
        <w:tc>
          <w:tcPr>
            <w:tcW w:w="4649" w:type="dxa"/>
          </w:tcPr>
          <w:p w:rsidR="009C2927" w:rsidRPr="00AF2A7C" w:rsidRDefault="009C2927" w:rsidP="00E67BD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Příjmy od klientů na ubytování a stravu</w:t>
            </w:r>
          </w:p>
        </w:tc>
        <w:tc>
          <w:tcPr>
            <w:tcW w:w="2360" w:type="dxa"/>
          </w:tcPr>
          <w:p w:rsidR="009C2927" w:rsidRPr="00AF2A7C" w:rsidRDefault="009C2927" w:rsidP="00E67B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6 486 049,-</w:t>
            </w:r>
          </w:p>
        </w:tc>
        <w:tc>
          <w:tcPr>
            <w:tcW w:w="2169" w:type="dxa"/>
          </w:tcPr>
          <w:p w:rsidR="009C2927" w:rsidRDefault="00727ABE" w:rsidP="00E67B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4 917 318,-</w:t>
            </w:r>
          </w:p>
        </w:tc>
      </w:tr>
      <w:tr w:rsidR="009C2927" w:rsidTr="009C2927">
        <w:tc>
          <w:tcPr>
            <w:tcW w:w="4649" w:type="dxa"/>
          </w:tcPr>
          <w:p w:rsidR="009C2927" w:rsidRPr="00744BB4" w:rsidRDefault="009C2927" w:rsidP="00E67BD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Výše příspěvku na péči</w:t>
            </w:r>
          </w:p>
        </w:tc>
        <w:tc>
          <w:tcPr>
            <w:tcW w:w="2360" w:type="dxa"/>
          </w:tcPr>
          <w:p w:rsidR="009C2927" w:rsidRPr="00744BB4" w:rsidRDefault="009C2927" w:rsidP="00E67B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3 436 174,-</w:t>
            </w:r>
          </w:p>
        </w:tc>
        <w:tc>
          <w:tcPr>
            <w:tcW w:w="2169" w:type="dxa"/>
          </w:tcPr>
          <w:p w:rsidR="009C2927" w:rsidRDefault="00727ABE" w:rsidP="00E67B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5 588 469,-</w:t>
            </w:r>
          </w:p>
        </w:tc>
      </w:tr>
      <w:tr w:rsidR="009C2927" w:rsidRPr="00AF2A7C" w:rsidTr="009C2927">
        <w:tc>
          <w:tcPr>
            <w:tcW w:w="4649" w:type="dxa"/>
          </w:tcPr>
          <w:p w:rsidR="009C2927" w:rsidRPr="00AF2A7C" w:rsidRDefault="009C2927" w:rsidP="00E67BD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Příjmy ze zdravotních pojišťoven</w:t>
            </w:r>
          </w:p>
        </w:tc>
        <w:tc>
          <w:tcPr>
            <w:tcW w:w="2360" w:type="dxa"/>
          </w:tcPr>
          <w:p w:rsidR="009C2927" w:rsidRPr="00AF2A7C" w:rsidRDefault="009C2927" w:rsidP="00E67B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660 296</w:t>
            </w:r>
            <w:r w:rsidRPr="00AF2A7C">
              <w:rPr>
                <w:sz w:val="24"/>
                <w:szCs w:val="24"/>
              </w:rPr>
              <w:t>,-</w:t>
            </w:r>
          </w:p>
        </w:tc>
        <w:tc>
          <w:tcPr>
            <w:tcW w:w="2169" w:type="dxa"/>
          </w:tcPr>
          <w:p w:rsidR="009C2927" w:rsidRDefault="00727ABE" w:rsidP="00E67B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660 296,-</w:t>
            </w:r>
          </w:p>
        </w:tc>
      </w:tr>
      <w:tr w:rsidR="009C2927" w:rsidRPr="00AF2A7C" w:rsidTr="009C2927">
        <w:tc>
          <w:tcPr>
            <w:tcW w:w="4649" w:type="dxa"/>
          </w:tcPr>
          <w:p w:rsidR="009C2927" w:rsidRPr="00744BB4" w:rsidRDefault="009C2927" w:rsidP="00E67BD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44BB4">
              <w:rPr>
                <w:sz w:val="24"/>
                <w:szCs w:val="24"/>
              </w:rPr>
              <w:t>Úroky</w:t>
            </w:r>
          </w:p>
        </w:tc>
        <w:tc>
          <w:tcPr>
            <w:tcW w:w="2360" w:type="dxa"/>
          </w:tcPr>
          <w:p w:rsidR="009C2927" w:rsidRPr="00744BB4" w:rsidRDefault="009C2927" w:rsidP="009C292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989,-</w:t>
            </w:r>
          </w:p>
        </w:tc>
        <w:tc>
          <w:tcPr>
            <w:tcW w:w="2169" w:type="dxa"/>
          </w:tcPr>
          <w:p w:rsidR="009C2927" w:rsidRDefault="00727ABE" w:rsidP="00E67B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989,-</w:t>
            </w:r>
          </w:p>
        </w:tc>
      </w:tr>
      <w:tr w:rsidR="009C2927" w:rsidRPr="00AF2A7C" w:rsidTr="009C2927">
        <w:tc>
          <w:tcPr>
            <w:tcW w:w="4649" w:type="dxa"/>
          </w:tcPr>
          <w:p w:rsidR="009C2927" w:rsidRPr="00AF2A7C" w:rsidRDefault="009C2927" w:rsidP="00E67BD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Zúčtování fondů</w:t>
            </w:r>
          </w:p>
        </w:tc>
        <w:tc>
          <w:tcPr>
            <w:tcW w:w="2360" w:type="dxa"/>
          </w:tcPr>
          <w:p w:rsidR="009C2927" w:rsidRPr="00AF2A7C" w:rsidRDefault="00727ABE" w:rsidP="00E67B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61 560</w:t>
            </w:r>
            <w:r w:rsidR="009C2927" w:rsidRPr="00AF2A7C">
              <w:rPr>
                <w:sz w:val="24"/>
                <w:szCs w:val="24"/>
              </w:rPr>
              <w:t>,-</w:t>
            </w:r>
          </w:p>
        </w:tc>
        <w:tc>
          <w:tcPr>
            <w:tcW w:w="2169" w:type="dxa"/>
          </w:tcPr>
          <w:p w:rsidR="009C2927" w:rsidRDefault="00727ABE" w:rsidP="00E67B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61 560,-</w:t>
            </w:r>
          </w:p>
        </w:tc>
      </w:tr>
      <w:tr w:rsidR="009C2927" w:rsidRPr="00AF2A7C" w:rsidTr="009C2927">
        <w:tc>
          <w:tcPr>
            <w:tcW w:w="4649" w:type="dxa"/>
          </w:tcPr>
          <w:p w:rsidR="009C2927" w:rsidRPr="00AF2A7C" w:rsidRDefault="009C2927" w:rsidP="00E67B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 výnosy (příspěvky FKSP, vlastní stravování…)</w:t>
            </w:r>
          </w:p>
        </w:tc>
        <w:tc>
          <w:tcPr>
            <w:tcW w:w="2360" w:type="dxa"/>
          </w:tcPr>
          <w:p w:rsidR="009C2927" w:rsidRPr="00AF2A7C" w:rsidRDefault="00727ABE" w:rsidP="00E67B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195 291,-</w:t>
            </w:r>
          </w:p>
        </w:tc>
        <w:tc>
          <w:tcPr>
            <w:tcW w:w="2169" w:type="dxa"/>
          </w:tcPr>
          <w:p w:rsidR="009C2927" w:rsidRDefault="00727ABE" w:rsidP="00E67B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71 733,-</w:t>
            </w:r>
          </w:p>
        </w:tc>
      </w:tr>
      <w:tr w:rsidR="009C2927" w:rsidRPr="00AF2A7C" w:rsidTr="009C2927">
        <w:tc>
          <w:tcPr>
            <w:tcW w:w="4649" w:type="dxa"/>
          </w:tcPr>
          <w:p w:rsidR="009C2927" w:rsidRPr="00AF2A7C" w:rsidRDefault="009C2927" w:rsidP="00E67B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Příspěvek zřizovatele</w:t>
            </w:r>
          </w:p>
        </w:tc>
        <w:tc>
          <w:tcPr>
            <w:tcW w:w="2360" w:type="dxa"/>
          </w:tcPr>
          <w:p w:rsidR="009C2927" w:rsidRPr="00AF2A7C" w:rsidRDefault="00727ABE" w:rsidP="00E67B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1 680 000</w:t>
            </w:r>
            <w:r w:rsidR="009C2927">
              <w:rPr>
                <w:sz w:val="24"/>
                <w:szCs w:val="24"/>
              </w:rPr>
              <w:t>,-</w:t>
            </w:r>
          </w:p>
        </w:tc>
        <w:tc>
          <w:tcPr>
            <w:tcW w:w="2169" w:type="dxa"/>
          </w:tcPr>
          <w:p w:rsidR="009C2927" w:rsidRDefault="00727ABE" w:rsidP="00E67B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1 300 000,-</w:t>
            </w:r>
          </w:p>
        </w:tc>
      </w:tr>
      <w:tr w:rsidR="009C2927" w:rsidRPr="00AF2A7C" w:rsidTr="009C2927">
        <w:tc>
          <w:tcPr>
            <w:tcW w:w="4649" w:type="dxa"/>
          </w:tcPr>
          <w:p w:rsidR="009C2927" w:rsidRPr="00AF2A7C" w:rsidRDefault="009C2927" w:rsidP="00E67BD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Dotace MPSV</w:t>
            </w:r>
          </w:p>
        </w:tc>
        <w:tc>
          <w:tcPr>
            <w:tcW w:w="2360" w:type="dxa"/>
          </w:tcPr>
          <w:p w:rsidR="009C2927" w:rsidRPr="00AF2A7C" w:rsidRDefault="00727ABE" w:rsidP="00E67B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3 000 000</w:t>
            </w:r>
            <w:r w:rsidR="009C2927">
              <w:rPr>
                <w:sz w:val="24"/>
                <w:szCs w:val="24"/>
              </w:rPr>
              <w:t>,-</w:t>
            </w:r>
          </w:p>
        </w:tc>
        <w:tc>
          <w:tcPr>
            <w:tcW w:w="2169" w:type="dxa"/>
          </w:tcPr>
          <w:p w:rsidR="009C2927" w:rsidRDefault="00727ABE" w:rsidP="00E67B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3 600 000,-</w:t>
            </w:r>
          </w:p>
        </w:tc>
      </w:tr>
      <w:tr w:rsidR="009C2927" w:rsidRPr="00AF2A7C" w:rsidTr="009C2927">
        <w:tc>
          <w:tcPr>
            <w:tcW w:w="4649" w:type="dxa"/>
          </w:tcPr>
          <w:p w:rsidR="009C2927" w:rsidRPr="000F3C3E" w:rsidRDefault="009C2927" w:rsidP="00E67BDD">
            <w:pPr>
              <w:spacing w:after="0" w:line="240" w:lineRule="auto"/>
              <w:rPr>
                <w:sz w:val="24"/>
                <w:szCs w:val="24"/>
              </w:rPr>
            </w:pPr>
            <w:r w:rsidRPr="000F3C3E">
              <w:rPr>
                <w:sz w:val="24"/>
                <w:szCs w:val="24"/>
              </w:rPr>
              <w:lastRenderedPageBreak/>
              <w:t>Dotace KÚ Královéhradeckého kraje</w:t>
            </w:r>
          </w:p>
        </w:tc>
        <w:tc>
          <w:tcPr>
            <w:tcW w:w="2360" w:type="dxa"/>
          </w:tcPr>
          <w:p w:rsidR="009C2927" w:rsidRPr="00AF2A7C" w:rsidRDefault="00727ABE" w:rsidP="00E67B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798 100</w:t>
            </w:r>
            <w:r w:rsidR="009C2927">
              <w:rPr>
                <w:sz w:val="24"/>
                <w:szCs w:val="24"/>
              </w:rPr>
              <w:t>,-</w:t>
            </w:r>
          </w:p>
        </w:tc>
        <w:tc>
          <w:tcPr>
            <w:tcW w:w="2169" w:type="dxa"/>
          </w:tcPr>
          <w:p w:rsidR="009C2927" w:rsidRDefault="00727ABE" w:rsidP="00E67B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919 150,-</w:t>
            </w:r>
          </w:p>
        </w:tc>
      </w:tr>
      <w:tr w:rsidR="009C2927" w:rsidRPr="00AF2A7C" w:rsidTr="009C2927">
        <w:tc>
          <w:tcPr>
            <w:tcW w:w="4649" w:type="dxa"/>
          </w:tcPr>
          <w:p w:rsidR="009C2927" w:rsidRPr="00311912" w:rsidRDefault="009C2927" w:rsidP="00E67B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11912">
              <w:rPr>
                <w:b/>
                <w:sz w:val="24"/>
                <w:szCs w:val="24"/>
              </w:rPr>
              <w:t>Výnosy celkem</w:t>
            </w:r>
          </w:p>
        </w:tc>
        <w:tc>
          <w:tcPr>
            <w:tcW w:w="2360" w:type="dxa"/>
          </w:tcPr>
          <w:p w:rsidR="009C2927" w:rsidRPr="00311912" w:rsidRDefault="00727ABE" w:rsidP="00E67BDD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16 318 459</w:t>
            </w:r>
            <w:r w:rsidR="009C2927">
              <w:rPr>
                <w:b/>
                <w:sz w:val="24"/>
                <w:szCs w:val="24"/>
              </w:rPr>
              <w:t>,-</w:t>
            </w:r>
          </w:p>
        </w:tc>
        <w:tc>
          <w:tcPr>
            <w:tcW w:w="2169" w:type="dxa"/>
          </w:tcPr>
          <w:p w:rsidR="009C2927" w:rsidRDefault="00727ABE" w:rsidP="00E67BDD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17 119 515,-</w:t>
            </w:r>
          </w:p>
        </w:tc>
      </w:tr>
    </w:tbl>
    <w:p w:rsidR="00AF0D70" w:rsidRDefault="00AF0D70" w:rsidP="00727ABE"/>
    <w:p w:rsidR="00AF0D70" w:rsidRPr="00727ABE" w:rsidRDefault="00AF0D70" w:rsidP="00727ABE">
      <w:pPr>
        <w:rPr>
          <w:rFonts w:asciiTheme="majorHAnsi" w:hAnsiTheme="majorHAnsi"/>
          <w:b/>
          <w:sz w:val="28"/>
          <w:szCs w:val="28"/>
        </w:rPr>
      </w:pPr>
      <w:r w:rsidRPr="00727ABE">
        <w:rPr>
          <w:rFonts w:asciiTheme="majorHAnsi" w:hAnsiTheme="majorHAnsi"/>
          <w:b/>
          <w:sz w:val="28"/>
          <w:szCs w:val="28"/>
        </w:rPr>
        <w:t xml:space="preserve">Zaměstnanci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5"/>
        <w:gridCol w:w="2468"/>
      </w:tblGrid>
      <w:tr w:rsidR="00AF0D70" w:rsidRPr="00727ABE" w:rsidTr="00E67BDD">
        <w:tc>
          <w:tcPr>
            <w:tcW w:w="5995" w:type="dxa"/>
          </w:tcPr>
          <w:p w:rsidR="00AF0D70" w:rsidRPr="00727ABE" w:rsidRDefault="00AF0D70" w:rsidP="00E67BDD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468" w:type="dxa"/>
          </w:tcPr>
          <w:p w:rsidR="00AF0D70" w:rsidRPr="00727ABE" w:rsidRDefault="00AF0D70" w:rsidP="00727ABE">
            <w:pPr>
              <w:spacing w:after="0" w:line="240" w:lineRule="auto"/>
              <w:jc w:val="right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727ABE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k </w:t>
            </w:r>
            <w:proofErr w:type="gramStart"/>
            <w:r w:rsidRPr="00727ABE">
              <w:rPr>
                <w:rFonts w:asciiTheme="majorHAnsi" w:hAnsiTheme="majorHAnsi"/>
                <w:b/>
                <w:i/>
                <w:sz w:val="24"/>
                <w:szCs w:val="24"/>
              </w:rPr>
              <w:t>31.12.201</w:t>
            </w:r>
            <w:r w:rsidR="00727ABE">
              <w:rPr>
                <w:rFonts w:asciiTheme="majorHAnsi" w:hAnsiTheme="majorHAnsi"/>
                <w:b/>
                <w:i/>
                <w:sz w:val="24"/>
                <w:szCs w:val="24"/>
              </w:rPr>
              <w:t>7</w:t>
            </w:r>
            <w:proofErr w:type="gramEnd"/>
          </w:p>
        </w:tc>
      </w:tr>
      <w:tr w:rsidR="00AF0D70" w:rsidRPr="00727ABE" w:rsidTr="00E67BDD">
        <w:tc>
          <w:tcPr>
            <w:tcW w:w="5995" w:type="dxa"/>
          </w:tcPr>
          <w:p w:rsidR="00AF0D70" w:rsidRPr="00727ABE" w:rsidRDefault="00AF0D70" w:rsidP="00E67BDD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27ABE">
              <w:rPr>
                <w:rFonts w:asciiTheme="majorHAnsi" w:hAnsiTheme="majorHAnsi"/>
                <w:sz w:val="24"/>
                <w:szCs w:val="24"/>
              </w:rPr>
              <w:t>Evidenční počet</w:t>
            </w:r>
          </w:p>
        </w:tc>
        <w:tc>
          <w:tcPr>
            <w:tcW w:w="2468" w:type="dxa"/>
          </w:tcPr>
          <w:p w:rsidR="00AF0D70" w:rsidRPr="00727ABE" w:rsidRDefault="00675A4F" w:rsidP="00E67BDD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65</w:t>
            </w:r>
          </w:p>
        </w:tc>
      </w:tr>
      <w:tr w:rsidR="00AF0D70" w:rsidRPr="00727ABE" w:rsidTr="00E67BDD">
        <w:tc>
          <w:tcPr>
            <w:tcW w:w="5995" w:type="dxa"/>
          </w:tcPr>
          <w:p w:rsidR="00AF0D70" w:rsidRPr="00727ABE" w:rsidRDefault="00675A4F" w:rsidP="00E67BDD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</w:t>
            </w:r>
            <w:r w:rsidR="00AF0D70" w:rsidRPr="00727ABE">
              <w:rPr>
                <w:rFonts w:asciiTheme="majorHAnsi" w:hAnsiTheme="majorHAnsi"/>
                <w:sz w:val="24"/>
                <w:szCs w:val="24"/>
              </w:rPr>
              <w:t xml:space="preserve"> toho: - THP pracovníci</w:t>
            </w:r>
          </w:p>
        </w:tc>
        <w:tc>
          <w:tcPr>
            <w:tcW w:w="2468" w:type="dxa"/>
          </w:tcPr>
          <w:p w:rsidR="00AF0D70" w:rsidRPr="00727ABE" w:rsidRDefault="00AF0D70" w:rsidP="00675A4F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27ABE">
              <w:rPr>
                <w:rFonts w:asciiTheme="majorHAnsi" w:hAnsiTheme="majorHAnsi"/>
                <w:sz w:val="24"/>
                <w:szCs w:val="24"/>
              </w:rPr>
              <w:t>4,</w:t>
            </w:r>
            <w:r w:rsidR="00675A4F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</w:tr>
      <w:tr w:rsidR="00AF0D70" w:rsidRPr="00727ABE" w:rsidTr="00E67BDD">
        <w:tc>
          <w:tcPr>
            <w:tcW w:w="5995" w:type="dxa"/>
          </w:tcPr>
          <w:p w:rsidR="00AF0D70" w:rsidRPr="00727ABE" w:rsidRDefault="00AF0D70" w:rsidP="00AF0D70">
            <w:pPr>
              <w:pStyle w:val="Odstavecseseznamem"/>
              <w:numPr>
                <w:ilvl w:val="0"/>
                <w:numId w:val="5"/>
              </w:numPr>
              <w:spacing w:before="0"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27ABE">
              <w:rPr>
                <w:rFonts w:asciiTheme="majorHAnsi" w:hAnsiTheme="majorHAnsi"/>
                <w:sz w:val="24"/>
                <w:szCs w:val="24"/>
              </w:rPr>
              <w:t>všeobecné sestry</w:t>
            </w:r>
          </w:p>
        </w:tc>
        <w:tc>
          <w:tcPr>
            <w:tcW w:w="2468" w:type="dxa"/>
          </w:tcPr>
          <w:p w:rsidR="00AF0D70" w:rsidRPr="00727ABE" w:rsidRDefault="00675A4F" w:rsidP="00E67BDD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</w:tr>
      <w:tr w:rsidR="00AF0D70" w:rsidRPr="00727ABE" w:rsidTr="00E67BDD">
        <w:tc>
          <w:tcPr>
            <w:tcW w:w="5995" w:type="dxa"/>
          </w:tcPr>
          <w:p w:rsidR="00AF0D70" w:rsidRPr="00727ABE" w:rsidRDefault="00AF0D70" w:rsidP="00AF0D70">
            <w:pPr>
              <w:pStyle w:val="Odstavecseseznamem"/>
              <w:numPr>
                <w:ilvl w:val="0"/>
                <w:numId w:val="5"/>
              </w:numPr>
              <w:spacing w:before="0"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27ABE">
              <w:rPr>
                <w:rFonts w:asciiTheme="majorHAnsi" w:hAnsiTheme="majorHAnsi"/>
                <w:sz w:val="24"/>
                <w:szCs w:val="24"/>
              </w:rPr>
              <w:t>pracovníci sociální péče-přímá obslužná</w:t>
            </w:r>
          </w:p>
        </w:tc>
        <w:tc>
          <w:tcPr>
            <w:tcW w:w="2468" w:type="dxa"/>
          </w:tcPr>
          <w:p w:rsidR="00AF0D70" w:rsidRPr="00727ABE" w:rsidRDefault="00AF0D70" w:rsidP="00E67BDD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27ABE">
              <w:rPr>
                <w:rFonts w:asciiTheme="majorHAnsi" w:hAnsiTheme="majorHAnsi"/>
                <w:sz w:val="24"/>
                <w:szCs w:val="24"/>
              </w:rPr>
              <w:t>36</w:t>
            </w:r>
          </w:p>
        </w:tc>
      </w:tr>
      <w:tr w:rsidR="00AF0D70" w:rsidRPr="00727ABE" w:rsidTr="00E67BDD">
        <w:tc>
          <w:tcPr>
            <w:tcW w:w="5995" w:type="dxa"/>
          </w:tcPr>
          <w:p w:rsidR="00AF0D70" w:rsidRPr="00727ABE" w:rsidRDefault="00AF0D70" w:rsidP="00AF0D70">
            <w:pPr>
              <w:pStyle w:val="Odstavecseseznamem"/>
              <w:numPr>
                <w:ilvl w:val="0"/>
                <w:numId w:val="5"/>
              </w:numPr>
              <w:spacing w:before="0"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27ABE">
              <w:rPr>
                <w:rFonts w:asciiTheme="majorHAnsi" w:hAnsiTheme="majorHAnsi"/>
                <w:sz w:val="24"/>
                <w:szCs w:val="24"/>
              </w:rPr>
              <w:t>pracovníci sociální péče-terapeuti</w:t>
            </w:r>
          </w:p>
        </w:tc>
        <w:tc>
          <w:tcPr>
            <w:tcW w:w="2468" w:type="dxa"/>
          </w:tcPr>
          <w:p w:rsidR="00AF0D70" w:rsidRPr="00727ABE" w:rsidRDefault="00AF0D70" w:rsidP="00E67BDD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27ABE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</w:tr>
      <w:tr w:rsidR="00AF0D70" w:rsidRPr="00727ABE" w:rsidTr="00E67BDD">
        <w:tc>
          <w:tcPr>
            <w:tcW w:w="5995" w:type="dxa"/>
          </w:tcPr>
          <w:p w:rsidR="00AF0D70" w:rsidRPr="00727ABE" w:rsidRDefault="00AF0D70" w:rsidP="00AF0D70">
            <w:pPr>
              <w:pStyle w:val="Odstavecseseznamem"/>
              <w:numPr>
                <w:ilvl w:val="0"/>
                <w:numId w:val="5"/>
              </w:numPr>
              <w:spacing w:before="0"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27ABE">
              <w:rPr>
                <w:rFonts w:asciiTheme="majorHAnsi" w:hAnsiTheme="majorHAnsi"/>
                <w:sz w:val="24"/>
                <w:szCs w:val="24"/>
              </w:rPr>
              <w:t>sociální pracovníci</w:t>
            </w:r>
          </w:p>
        </w:tc>
        <w:tc>
          <w:tcPr>
            <w:tcW w:w="2468" w:type="dxa"/>
          </w:tcPr>
          <w:p w:rsidR="00AF0D70" w:rsidRPr="00727ABE" w:rsidRDefault="00AF0D70" w:rsidP="00675A4F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27ABE">
              <w:rPr>
                <w:rFonts w:asciiTheme="majorHAnsi" w:hAnsiTheme="majorHAnsi"/>
                <w:sz w:val="24"/>
                <w:szCs w:val="24"/>
              </w:rPr>
              <w:t>2,</w:t>
            </w:r>
            <w:r w:rsidR="00675A4F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</w:tr>
      <w:tr w:rsidR="00AF0D70" w:rsidRPr="00727ABE" w:rsidTr="00E67BDD">
        <w:tc>
          <w:tcPr>
            <w:tcW w:w="5995" w:type="dxa"/>
          </w:tcPr>
          <w:p w:rsidR="00AF0D70" w:rsidRPr="00727ABE" w:rsidRDefault="00AF0D70" w:rsidP="00AF0D70">
            <w:pPr>
              <w:pStyle w:val="Odstavecseseznamem"/>
              <w:numPr>
                <w:ilvl w:val="0"/>
                <w:numId w:val="5"/>
              </w:numPr>
              <w:spacing w:before="0"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27ABE">
              <w:rPr>
                <w:rFonts w:asciiTheme="majorHAnsi" w:hAnsiTheme="majorHAnsi"/>
                <w:sz w:val="24"/>
                <w:szCs w:val="24"/>
              </w:rPr>
              <w:t>převážně manuálně pracující</w:t>
            </w:r>
          </w:p>
        </w:tc>
        <w:tc>
          <w:tcPr>
            <w:tcW w:w="2468" w:type="dxa"/>
          </w:tcPr>
          <w:p w:rsidR="00AF0D70" w:rsidRPr="00727ABE" w:rsidRDefault="00AF0D70" w:rsidP="00E67BDD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27ABE"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</w:tr>
    </w:tbl>
    <w:p w:rsidR="00AF0D70" w:rsidRDefault="00AF0D70" w:rsidP="00AF0D70">
      <w:pPr>
        <w:pStyle w:val="Odstavecseseznamem"/>
        <w:tabs>
          <w:tab w:val="left" w:pos="2160"/>
        </w:tabs>
        <w:spacing w:after="240"/>
        <w:ind w:left="0"/>
        <w:jc w:val="both"/>
        <w:rPr>
          <w:sz w:val="24"/>
          <w:szCs w:val="24"/>
        </w:rPr>
      </w:pPr>
    </w:p>
    <w:p w:rsidR="00AF0D70" w:rsidRPr="00727ABE" w:rsidRDefault="00AF0D70" w:rsidP="00727ABE">
      <w:pPr>
        <w:jc w:val="both"/>
        <w:rPr>
          <w:rFonts w:asciiTheme="majorHAnsi" w:hAnsiTheme="majorHAnsi"/>
          <w:b/>
          <w:sz w:val="28"/>
          <w:szCs w:val="28"/>
        </w:rPr>
      </w:pPr>
      <w:r w:rsidRPr="00727ABE">
        <w:rPr>
          <w:rFonts w:asciiTheme="majorHAnsi" w:hAnsiTheme="majorHAnsi"/>
          <w:b/>
          <w:sz w:val="28"/>
          <w:szCs w:val="28"/>
        </w:rPr>
        <w:t>Vzdělávání</w:t>
      </w:r>
    </w:p>
    <w:p w:rsidR="00AF0D70" w:rsidRPr="00727ABE" w:rsidRDefault="00AF0D70" w:rsidP="00727ABE">
      <w:pPr>
        <w:pStyle w:val="Odstavecseseznamem"/>
        <w:spacing w:after="240"/>
        <w:ind w:left="0"/>
        <w:jc w:val="both"/>
        <w:rPr>
          <w:rFonts w:asciiTheme="majorHAnsi" w:hAnsiTheme="majorHAnsi"/>
          <w:sz w:val="24"/>
          <w:szCs w:val="24"/>
        </w:rPr>
      </w:pPr>
      <w:r w:rsidRPr="00727ABE">
        <w:rPr>
          <w:rFonts w:asciiTheme="majorHAnsi" w:hAnsiTheme="majorHAnsi"/>
          <w:sz w:val="24"/>
          <w:szCs w:val="24"/>
        </w:rPr>
        <w:t xml:space="preserve">Další formou vzdělávání pro zaměstnance bylo pokračování vzděláváním přímo v zařízení. </w:t>
      </w:r>
    </w:p>
    <w:p w:rsidR="00AF0D70" w:rsidRDefault="00AF0D70" w:rsidP="00727ABE">
      <w:pPr>
        <w:pStyle w:val="Odstavecseseznamem"/>
        <w:pBdr>
          <w:bottom w:val="single" w:sz="6" w:space="1" w:color="auto"/>
        </w:pBdr>
        <w:spacing w:after="240"/>
        <w:ind w:left="0"/>
        <w:jc w:val="both"/>
        <w:rPr>
          <w:rFonts w:asciiTheme="majorHAnsi" w:hAnsiTheme="majorHAnsi"/>
          <w:sz w:val="24"/>
          <w:szCs w:val="24"/>
        </w:rPr>
      </w:pPr>
      <w:r w:rsidRPr="00727ABE">
        <w:rPr>
          <w:rFonts w:asciiTheme="majorHAnsi" w:hAnsiTheme="majorHAnsi"/>
          <w:sz w:val="24"/>
          <w:szCs w:val="24"/>
        </w:rPr>
        <w:t>Kromě pracovníků  přímé péče, prošly vzděláváním i pracovnice správy (mzdová účetní, ekonom), ředitelka, sociální pracovnice, všeobecná sestry a pracovnice terapií.</w:t>
      </w:r>
    </w:p>
    <w:p w:rsidR="00675A4F" w:rsidRDefault="00675A4F" w:rsidP="00727ABE">
      <w:pPr>
        <w:pStyle w:val="Odstavecseseznamem"/>
        <w:pBdr>
          <w:bottom w:val="single" w:sz="6" w:space="1" w:color="auto"/>
        </w:pBdr>
        <w:spacing w:after="240"/>
        <w:ind w:left="0"/>
        <w:jc w:val="both"/>
        <w:rPr>
          <w:rFonts w:asciiTheme="majorHAnsi" w:hAnsiTheme="majorHAnsi"/>
          <w:sz w:val="24"/>
          <w:szCs w:val="24"/>
        </w:rPr>
      </w:pPr>
    </w:p>
    <w:p w:rsidR="003E14A6" w:rsidRPr="003E14A6" w:rsidRDefault="003E14A6" w:rsidP="00727ABE">
      <w:pPr>
        <w:pStyle w:val="Odstavecseseznamem"/>
        <w:pBdr>
          <w:bottom w:val="single" w:sz="6" w:space="1" w:color="auto"/>
        </w:pBdr>
        <w:spacing w:after="240"/>
        <w:ind w:left="0"/>
        <w:jc w:val="both"/>
        <w:rPr>
          <w:rFonts w:asciiTheme="majorHAnsi" w:hAnsiTheme="majorHAnsi"/>
          <w:b/>
          <w:sz w:val="28"/>
          <w:szCs w:val="28"/>
        </w:rPr>
      </w:pPr>
      <w:r w:rsidRPr="003E14A6">
        <w:rPr>
          <w:rFonts w:asciiTheme="majorHAnsi" w:hAnsiTheme="majorHAnsi"/>
          <w:b/>
          <w:sz w:val="28"/>
          <w:szCs w:val="28"/>
        </w:rPr>
        <w:t>Kontrolní činnost</w:t>
      </w:r>
    </w:p>
    <w:p w:rsidR="003E14A6" w:rsidRDefault="003E14A6" w:rsidP="00727ABE">
      <w:pPr>
        <w:pStyle w:val="Odstavecseseznamem"/>
        <w:pBdr>
          <w:bottom w:val="single" w:sz="6" w:space="1" w:color="auto"/>
        </w:pBdr>
        <w:spacing w:after="240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Veřejnosprávní kontrola v roce 2017 v pobytové službě neproběhla.</w:t>
      </w:r>
    </w:p>
    <w:p w:rsidR="00FF5844" w:rsidRPr="003E14A6" w:rsidRDefault="00FF5844" w:rsidP="00460220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</w:p>
    <w:p w:rsidR="00CD2D52" w:rsidRDefault="00CD2D52" w:rsidP="00460220">
      <w:pPr>
        <w:pBdr>
          <w:bottom w:val="single" w:sz="6" w:space="1" w:color="auto"/>
        </w:pBdr>
        <w:spacing w:after="120"/>
        <w:rPr>
          <w:rFonts w:ascii="Cambria" w:hAnsi="Cambria"/>
          <w:sz w:val="44"/>
          <w:szCs w:val="44"/>
        </w:rPr>
      </w:pPr>
      <w:r w:rsidRPr="0013316C">
        <w:rPr>
          <w:rFonts w:ascii="Cambria" w:hAnsi="Cambria"/>
          <w:sz w:val="44"/>
          <w:szCs w:val="44"/>
        </w:rPr>
        <w:t>PEČOVATELSKÁ SLUŽBA</w:t>
      </w:r>
    </w:p>
    <w:p w:rsidR="0013316C" w:rsidRPr="0013316C" w:rsidRDefault="0013316C" w:rsidP="0013316C">
      <w:pPr>
        <w:rPr>
          <w:rFonts w:asciiTheme="majorHAnsi" w:hAnsiTheme="majorHAnsi"/>
          <w:b/>
          <w:sz w:val="28"/>
          <w:szCs w:val="28"/>
        </w:rPr>
      </w:pPr>
      <w:r w:rsidRPr="0013316C">
        <w:rPr>
          <w:rFonts w:asciiTheme="majorHAnsi" w:hAnsiTheme="majorHAnsi"/>
          <w:b/>
          <w:sz w:val="28"/>
          <w:szCs w:val="28"/>
        </w:rPr>
        <w:t>Cílová skupina</w:t>
      </w:r>
    </w:p>
    <w:p w:rsidR="0013316C" w:rsidRPr="00FE265F" w:rsidRDefault="0013316C" w:rsidP="0013316C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E265F">
        <w:rPr>
          <w:rFonts w:ascii="Times New Roman" w:hAnsi="Times New Roman"/>
          <w:bCs/>
          <w:sz w:val="24"/>
          <w:szCs w:val="24"/>
        </w:rPr>
        <w:t>Pečovatelská služba je určena občanům města Hořice a spádových obcí (</w:t>
      </w:r>
      <w:proofErr w:type="spellStart"/>
      <w:r w:rsidRPr="00FE265F">
        <w:rPr>
          <w:rFonts w:ascii="Times New Roman" w:hAnsi="Times New Roman"/>
          <w:bCs/>
          <w:sz w:val="24"/>
          <w:szCs w:val="24"/>
        </w:rPr>
        <w:t>Dachova</w:t>
      </w:r>
      <w:proofErr w:type="spellEnd"/>
      <w:r w:rsidRPr="00FE265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FE265F">
        <w:rPr>
          <w:rFonts w:ascii="Times New Roman" w:hAnsi="Times New Roman"/>
          <w:bCs/>
          <w:sz w:val="24"/>
          <w:szCs w:val="24"/>
        </w:rPr>
        <w:t>Doubrova</w:t>
      </w:r>
      <w:proofErr w:type="spellEnd"/>
      <w:r w:rsidRPr="00FE265F">
        <w:rPr>
          <w:rFonts w:ascii="Times New Roman" w:hAnsi="Times New Roman"/>
          <w:bCs/>
          <w:sz w:val="24"/>
          <w:szCs w:val="24"/>
        </w:rPr>
        <w:t xml:space="preserve">, Březovce, Chlum, </w:t>
      </w:r>
      <w:proofErr w:type="spellStart"/>
      <w:r w:rsidRPr="00FE265F">
        <w:rPr>
          <w:rFonts w:ascii="Times New Roman" w:hAnsi="Times New Roman"/>
          <w:bCs/>
          <w:sz w:val="24"/>
          <w:szCs w:val="24"/>
        </w:rPr>
        <w:t>Svatogothardská</w:t>
      </w:r>
      <w:proofErr w:type="spellEnd"/>
      <w:r w:rsidRPr="00FE265F">
        <w:rPr>
          <w:rFonts w:ascii="Times New Roman" w:hAnsi="Times New Roman"/>
          <w:bCs/>
          <w:sz w:val="24"/>
          <w:szCs w:val="24"/>
        </w:rPr>
        <w:t xml:space="preserve"> Lhota) : </w:t>
      </w:r>
    </w:p>
    <w:p w:rsidR="0013316C" w:rsidRPr="0013316C" w:rsidRDefault="0013316C" w:rsidP="0013316C">
      <w:pPr>
        <w:pStyle w:val="Odstavecseseznamem"/>
        <w:numPr>
          <w:ilvl w:val="0"/>
          <w:numId w:val="4"/>
        </w:numPr>
        <w:spacing w:before="120"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13316C">
        <w:rPr>
          <w:rFonts w:asciiTheme="majorHAnsi" w:hAnsiTheme="majorHAnsi"/>
          <w:sz w:val="24"/>
          <w:szCs w:val="24"/>
        </w:rPr>
        <w:t>kteří dosáhli věku rozhodného pro přiznání starobního důchodu nebo občanům, kterým byl přiznán invalidní důchod a mají sníženou schopnost soběstačnosti a sebeobsluhy v základních životních dovednostech.</w:t>
      </w:r>
    </w:p>
    <w:p w:rsidR="0013316C" w:rsidRPr="0013316C" w:rsidRDefault="0013316C" w:rsidP="0013316C">
      <w:pPr>
        <w:pStyle w:val="Odstavecseseznamem"/>
        <w:numPr>
          <w:ilvl w:val="0"/>
          <w:numId w:val="4"/>
        </w:numPr>
        <w:spacing w:before="480"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13316C">
        <w:rPr>
          <w:rFonts w:asciiTheme="majorHAnsi" w:hAnsiTheme="majorHAnsi"/>
          <w:sz w:val="24"/>
          <w:szCs w:val="24"/>
        </w:rPr>
        <w:t>kteří potřebují v průběhu své rekonvalescence pomoc další osoby k zajištění svých základních životních dovedností a žijí osaměle</w:t>
      </w:r>
    </w:p>
    <w:p w:rsidR="0013316C" w:rsidRPr="0013316C" w:rsidRDefault="00F91E6C" w:rsidP="0013316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Příjmy podle poskytovaných služeb</w:t>
      </w:r>
    </w:p>
    <w:p w:rsidR="0013316C" w:rsidRPr="0013316C" w:rsidRDefault="0013316C" w:rsidP="0013316C">
      <w:pPr>
        <w:numPr>
          <w:ilvl w:val="0"/>
          <w:numId w:val="2"/>
        </w:numPr>
        <w:spacing w:before="0" w:after="0"/>
        <w:jc w:val="both"/>
        <w:rPr>
          <w:rFonts w:asciiTheme="majorHAnsi" w:hAnsiTheme="majorHAnsi"/>
          <w:sz w:val="24"/>
        </w:rPr>
      </w:pPr>
      <w:r w:rsidRPr="0013316C">
        <w:rPr>
          <w:rFonts w:asciiTheme="majorHAnsi" w:hAnsiTheme="majorHAnsi"/>
          <w:sz w:val="24"/>
        </w:rPr>
        <w:t>pomoc při zvládání běžných úkonů péče o vlastní osobu</w:t>
      </w:r>
      <w:r w:rsidR="002071D2">
        <w:rPr>
          <w:rFonts w:asciiTheme="majorHAnsi" w:hAnsiTheme="majorHAnsi"/>
          <w:sz w:val="24"/>
        </w:rPr>
        <w:t xml:space="preserve"> </w:t>
      </w:r>
      <w:r w:rsidR="002071D2" w:rsidRPr="00534B7A">
        <w:rPr>
          <w:rFonts w:asciiTheme="majorHAnsi" w:hAnsiTheme="majorHAnsi"/>
          <w:b/>
          <w:sz w:val="24"/>
        </w:rPr>
        <w:t>(1</w:t>
      </w:r>
      <w:r w:rsidR="00F91E6C" w:rsidRPr="00534B7A">
        <w:rPr>
          <w:rFonts w:asciiTheme="majorHAnsi" w:hAnsiTheme="majorHAnsi"/>
          <w:b/>
          <w:sz w:val="24"/>
        </w:rPr>
        <w:t xml:space="preserve">- </w:t>
      </w:r>
      <w:r w:rsidR="00F91E6C" w:rsidRPr="00534B7A">
        <w:rPr>
          <w:rFonts w:asciiTheme="majorHAnsi" w:hAnsiTheme="majorHAnsi"/>
          <w:b/>
          <w:i/>
          <w:sz w:val="24"/>
        </w:rPr>
        <w:t>48 753,- Kč</w:t>
      </w:r>
      <w:r w:rsidR="002071D2" w:rsidRPr="00534B7A">
        <w:rPr>
          <w:rFonts w:asciiTheme="majorHAnsi" w:hAnsiTheme="majorHAnsi"/>
          <w:b/>
          <w:i/>
          <w:sz w:val="24"/>
        </w:rPr>
        <w:t>)</w:t>
      </w:r>
    </w:p>
    <w:p w:rsidR="0013316C" w:rsidRPr="00534B7A" w:rsidRDefault="0013316C" w:rsidP="0013316C">
      <w:pPr>
        <w:numPr>
          <w:ilvl w:val="0"/>
          <w:numId w:val="2"/>
        </w:numPr>
        <w:spacing w:before="0" w:after="0"/>
        <w:jc w:val="both"/>
        <w:rPr>
          <w:rFonts w:asciiTheme="majorHAnsi" w:hAnsiTheme="majorHAnsi"/>
          <w:b/>
          <w:sz w:val="24"/>
        </w:rPr>
      </w:pPr>
      <w:r w:rsidRPr="0013316C">
        <w:rPr>
          <w:rFonts w:asciiTheme="majorHAnsi" w:hAnsiTheme="majorHAnsi"/>
          <w:sz w:val="24"/>
        </w:rPr>
        <w:t xml:space="preserve">pomoc při osobní hygieně v domácnosti uživatele </w:t>
      </w:r>
      <w:r w:rsidR="002071D2" w:rsidRPr="00534B7A">
        <w:rPr>
          <w:rFonts w:asciiTheme="majorHAnsi" w:hAnsiTheme="majorHAnsi"/>
          <w:b/>
          <w:sz w:val="24"/>
        </w:rPr>
        <w:t>(2</w:t>
      </w:r>
      <w:r w:rsidR="00F91E6C" w:rsidRPr="00534B7A">
        <w:rPr>
          <w:rFonts w:asciiTheme="majorHAnsi" w:hAnsiTheme="majorHAnsi"/>
          <w:b/>
          <w:sz w:val="24"/>
        </w:rPr>
        <w:t xml:space="preserve">- </w:t>
      </w:r>
      <w:r w:rsidR="00F91E6C" w:rsidRPr="00534B7A">
        <w:rPr>
          <w:rFonts w:asciiTheme="majorHAnsi" w:hAnsiTheme="majorHAnsi"/>
          <w:b/>
          <w:i/>
          <w:sz w:val="24"/>
        </w:rPr>
        <w:t>162 735,-Kč</w:t>
      </w:r>
      <w:r w:rsidR="002071D2" w:rsidRPr="00534B7A">
        <w:rPr>
          <w:rFonts w:asciiTheme="majorHAnsi" w:hAnsiTheme="majorHAnsi"/>
          <w:b/>
          <w:sz w:val="24"/>
        </w:rPr>
        <w:t>)</w:t>
      </w:r>
    </w:p>
    <w:p w:rsidR="0013316C" w:rsidRPr="0013316C" w:rsidRDefault="0013316C" w:rsidP="0013316C">
      <w:pPr>
        <w:numPr>
          <w:ilvl w:val="0"/>
          <w:numId w:val="2"/>
        </w:numPr>
        <w:spacing w:before="0" w:after="0"/>
        <w:jc w:val="both"/>
        <w:rPr>
          <w:rFonts w:asciiTheme="majorHAnsi" w:hAnsiTheme="majorHAnsi"/>
          <w:sz w:val="24"/>
        </w:rPr>
      </w:pPr>
      <w:r w:rsidRPr="0013316C">
        <w:rPr>
          <w:rFonts w:asciiTheme="majorHAnsi" w:hAnsiTheme="majorHAnsi"/>
          <w:sz w:val="24"/>
        </w:rPr>
        <w:t xml:space="preserve">poskytnutí stravy nebo pomoc při zajištění stravy </w:t>
      </w:r>
      <w:r w:rsidR="002071D2" w:rsidRPr="00534B7A">
        <w:rPr>
          <w:rFonts w:asciiTheme="majorHAnsi" w:hAnsiTheme="majorHAnsi"/>
          <w:b/>
          <w:sz w:val="24"/>
        </w:rPr>
        <w:t>(3</w:t>
      </w:r>
      <w:r w:rsidR="00F91E6C" w:rsidRPr="00534B7A">
        <w:rPr>
          <w:rFonts w:asciiTheme="majorHAnsi" w:hAnsiTheme="majorHAnsi"/>
          <w:b/>
          <w:sz w:val="24"/>
        </w:rPr>
        <w:t xml:space="preserve">- </w:t>
      </w:r>
      <w:r w:rsidR="00F91E6C" w:rsidRPr="00534B7A">
        <w:rPr>
          <w:rFonts w:asciiTheme="majorHAnsi" w:hAnsiTheme="majorHAnsi"/>
          <w:b/>
          <w:i/>
          <w:sz w:val="24"/>
        </w:rPr>
        <w:t>310 628,- Kč</w:t>
      </w:r>
      <w:r w:rsidR="002071D2" w:rsidRPr="00534B7A">
        <w:rPr>
          <w:rFonts w:asciiTheme="majorHAnsi" w:hAnsiTheme="majorHAnsi"/>
          <w:b/>
          <w:sz w:val="24"/>
        </w:rPr>
        <w:t>)</w:t>
      </w:r>
    </w:p>
    <w:p w:rsidR="0013316C" w:rsidRPr="0013316C" w:rsidRDefault="0013316C" w:rsidP="0013316C">
      <w:pPr>
        <w:numPr>
          <w:ilvl w:val="0"/>
          <w:numId w:val="2"/>
        </w:numPr>
        <w:spacing w:before="0" w:after="0"/>
        <w:jc w:val="both"/>
        <w:rPr>
          <w:rFonts w:asciiTheme="majorHAnsi" w:hAnsiTheme="majorHAnsi"/>
          <w:sz w:val="24"/>
        </w:rPr>
      </w:pPr>
      <w:r w:rsidRPr="0013316C">
        <w:rPr>
          <w:rFonts w:asciiTheme="majorHAnsi" w:hAnsiTheme="majorHAnsi"/>
          <w:sz w:val="24"/>
        </w:rPr>
        <w:t xml:space="preserve">pomoc při zajištění chodu domácnosti </w:t>
      </w:r>
      <w:r w:rsidR="002071D2" w:rsidRPr="00534B7A">
        <w:rPr>
          <w:rFonts w:asciiTheme="majorHAnsi" w:hAnsiTheme="majorHAnsi"/>
          <w:b/>
          <w:sz w:val="24"/>
        </w:rPr>
        <w:t>(4</w:t>
      </w:r>
      <w:r w:rsidR="00F91E6C" w:rsidRPr="00534B7A">
        <w:rPr>
          <w:rFonts w:asciiTheme="majorHAnsi" w:hAnsiTheme="majorHAnsi"/>
          <w:b/>
          <w:sz w:val="24"/>
        </w:rPr>
        <w:t xml:space="preserve">- </w:t>
      </w:r>
      <w:r w:rsidR="00F91E6C" w:rsidRPr="00534B7A">
        <w:rPr>
          <w:rFonts w:asciiTheme="majorHAnsi" w:hAnsiTheme="majorHAnsi"/>
          <w:b/>
          <w:i/>
          <w:sz w:val="24"/>
        </w:rPr>
        <w:t>58 310,- Kč</w:t>
      </w:r>
      <w:r w:rsidR="002071D2" w:rsidRPr="00534B7A">
        <w:rPr>
          <w:rFonts w:asciiTheme="majorHAnsi" w:hAnsiTheme="majorHAnsi"/>
          <w:b/>
          <w:sz w:val="24"/>
        </w:rPr>
        <w:t>)</w:t>
      </w:r>
    </w:p>
    <w:p w:rsidR="0013316C" w:rsidRPr="00534B7A" w:rsidRDefault="0013316C" w:rsidP="0013316C">
      <w:pPr>
        <w:numPr>
          <w:ilvl w:val="0"/>
          <w:numId w:val="2"/>
        </w:numPr>
        <w:spacing w:before="0" w:after="0" w:line="240" w:lineRule="auto"/>
        <w:jc w:val="both"/>
        <w:rPr>
          <w:rFonts w:asciiTheme="majorHAnsi" w:hAnsiTheme="majorHAnsi"/>
          <w:b/>
          <w:sz w:val="24"/>
        </w:rPr>
      </w:pPr>
      <w:r w:rsidRPr="0013316C">
        <w:rPr>
          <w:rFonts w:asciiTheme="majorHAnsi" w:hAnsiTheme="majorHAnsi"/>
          <w:sz w:val="24"/>
        </w:rPr>
        <w:t xml:space="preserve">zprostředkování kontaktu se společenským prostředím </w:t>
      </w:r>
      <w:r w:rsidR="002071D2" w:rsidRPr="00534B7A">
        <w:rPr>
          <w:rFonts w:asciiTheme="majorHAnsi" w:hAnsiTheme="majorHAnsi"/>
          <w:b/>
          <w:sz w:val="24"/>
        </w:rPr>
        <w:t>(5</w:t>
      </w:r>
      <w:r w:rsidR="00F91E6C" w:rsidRPr="00534B7A">
        <w:rPr>
          <w:rFonts w:asciiTheme="majorHAnsi" w:hAnsiTheme="majorHAnsi"/>
          <w:b/>
          <w:sz w:val="24"/>
        </w:rPr>
        <w:t xml:space="preserve">- </w:t>
      </w:r>
      <w:r w:rsidR="00F91E6C" w:rsidRPr="00534B7A">
        <w:rPr>
          <w:rFonts w:asciiTheme="majorHAnsi" w:hAnsiTheme="majorHAnsi"/>
          <w:b/>
          <w:i/>
          <w:sz w:val="24"/>
        </w:rPr>
        <w:t>9 192,- Kč</w:t>
      </w:r>
      <w:r w:rsidR="002071D2" w:rsidRPr="00534B7A">
        <w:rPr>
          <w:rFonts w:asciiTheme="majorHAnsi" w:hAnsiTheme="majorHAnsi"/>
          <w:b/>
          <w:sz w:val="24"/>
        </w:rPr>
        <w:t>)</w:t>
      </w:r>
    </w:p>
    <w:p w:rsidR="0013316C" w:rsidRDefault="0013316C" w:rsidP="0013316C">
      <w:pPr>
        <w:spacing w:after="0" w:line="240" w:lineRule="auto"/>
        <w:jc w:val="both"/>
        <w:rPr>
          <w:b/>
          <w:i/>
          <w:sz w:val="24"/>
        </w:rPr>
      </w:pPr>
    </w:p>
    <w:p w:rsidR="0013316C" w:rsidRPr="0013316C" w:rsidRDefault="002071D2" w:rsidP="0013316C">
      <w:pPr>
        <w:spacing w:after="0" w:line="240" w:lineRule="auto"/>
        <w:jc w:val="both"/>
        <w:rPr>
          <w:sz w:val="24"/>
        </w:rPr>
      </w:pPr>
      <w:r>
        <w:rPr>
          <w:noProof/>
          <w:sz w:val="24"/>
          <w:lang w:eastAsia="cs-CZ"/>
        </w:rPr>
        <w:drawing>
          <wp:inline distT="0" distB="0" distL="0" distR="0">
            <wp:extent cx="5486400" cy="3200400"/>
            <wp:effectExtent l="0" t="0" r="19050" b="1905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3316C" w:rsidRPr="00F91E6C" w:rsidRDefault="0013316C" w:rsidP="00F91E6C">
      <w:pPr>
        <w:rPr>
          <w:rFonts w:asciiTheme="majorHAnsi" w:hAnsiTheme="majorHAnsi"/>
          <w:b/>
          <w:sz w:val="28"/>
          <w:szCs w:val="28"/>
        </w:rPr>
      </w:pPr>
      <w:r w:rsidRPr="00F91E6C">
        <w:rPr>
          <w:rFonts w:asciiTheme="majorHAnsi" w:hAnsiTheme="majorHAnsi"/>
          <w:b/>
          <w:sz w:val="28"/>
          <w:szCs w:val="28"/>
        </w:rPr>
        <w:t>Provozní doba</w:t>
      </w:r>
    </w:p>
    <w:p w:rsidR="0013316C" w:rsidRPr="00F91E6C" w:rsidRDefault="0013316C" w:rsidP="0013316C">
      <w:pPr>
        <w:spacing w:after="0"/>
        <w:jc w:val="both"/>
        <w:rPr>
          <w:rFonts w:asciiTheme="majorHAnsi" w:hAnsiTheme="majorHAnsi"/>
          <w:sz w:val="24"/>
        </w:rPr>
      </w:pPr>
      <w:r w:rsidRPr="00F91E6C">
        <w:rPr>
          <w:rFonts w:asciiTheme="majorHAnsi" w:hAnsiTheme="majorHAnsi"/>
          <w:sz w:val="24"/>
        </w:rPr>
        <w:t xml:space="preserve">- pracovní dny od 7.00 do 15.30 hod, dle dohody i v jiný čas </w:t>
      </w:r>
      <w:r w:rsidR="00F91E6C">
        <w:rPr>
          <w:rFonts w:asciiTheme="majorHAnsi" w:hAnsiTheme="majorHAnsi"/>
          <w:sz w:val="24"/>
        </w:rPr>
        <w:t>(večer, víkendy)</w:t>
      </w:r>
    </w:p>
    <w:p w:rsidR="0013316C" w:rsidRPr="00F91E6C" w:rsidRDefault="0013316C" w:rsidP="00F91E6C">
      <w:pPr>
        <w:rPr>
          <w:rFonts w:asciiTheme="majorHAnsi" w:hAnsiTheme="majorHAnsi"/>
          <w:b/>
          <w:sz w:val="28"/>
          <w:szCs w:val="28"/>
        </w:rPr>
      </w:pPr>
      <w:r w:rsidRPr="00F91E6C">
        <w:rPr>
          <w:rFonts w:asciiTheme="majorHAnsi" w:hAnsiTheme="majorHAnsi"/>
          <w:b/>
          <w:sz w:val="28"/>
          <w:szCs w:val="28"/>
        </w:rPr>
        <w:t>Místo poskytování služby</w:t>
      </w:r>
    </w:p>
    <w:p w:rsidR="0013316C" w:rsidRPr="00F91E6C" w:rsidRDefault="0013316C" w:rsidP="0013316C">
      <w:pPr>
        <w:spacing w:after="0"/>
        <w:jc w:val="both"/>
        <w:rPr>
          <w:rFonts w:asciiTheme="majorHAnsi" w:hAnsiTheme="majorHAnsi"/>
          <w:sz w:val="24"/>
        </w:rPr>
      </w:pPr>
      <w:r w:rsidRPr="00F91E6C">
        <w:rPr>
          <w:rFonts w:asciiTheme="majorHAnsi" w:hAnsiTheme="majorHAnsi"/>
          <w:sz w:val="24"/>
        </w:rPr>
        <w:t xml:space="preserve">Služba je poskytována v terénu - v domácím prostředí klientů. </w:t>
      </w:r>
    </w:p>
    <w:p w:rsidR="00C14253" w:rsidRPr="00C14253" w:rsidRDefault="00C14253" w:rsidP="0013316C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  <w:r w:rsidRPr="00C14253">
        <w:rPr>
          <w:rFonts w:asciiTheme="majorHAnsi" w:hAnsiTheme="majorHAnsi"/>
          <w:b/>
          <w:sz w:val="28"/>
          <w:szCs w:val="28"/>
        </w:rPr>
        <w:t>Skladba klientů</w:t>
      </w:r>
    </w:p>
    <w:p w:rsidR="0013316C" w:rsidRPr="00C14253" w:rsidRDefault="0013316C" w:rsidP="0013316C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C14253">
        <w:rPr>
          <w:rFonts w:asciiTheme="majorHAnsi" w:hAnsiTheme="majorHAnsi"/>
          <w:sz w:val="24"/>
          <w:szCs w:val="24"/>
        </w:rPr>
        <w:t>Celkem pečovatelskou službu využilo v roce 201</w:t>
      </w:r>
      <w:r w:rsidR="00C14253">
        <w:rPr>
          <w:rFonts w:asciiTheme="majorHAnsi" w:hAnsiTheme="majorHAnsi"/>
          <w:sz w:val="24"/>
          <w:szCs w:val="24"/>
        </w:rPr>
        <w:t>7</w:t>
      </w:r>
      <w:r w:rsidRPr="00C14253">
        <w:rPr>
          <w:rFonts w:asciiTheme="majorHAnsi" w:hAnsiTheme="majorHAnsi"/>
          <w:sz w:val="24"/>
          <w:szCs w:val="24"/>
        </w:rPr>
        <w:t xml:space="preserve"> </w:t>
      </w:r>
      <w:r w:rsidR="00B6333C">
        <w:rPr>
          <w:rFonts w:asciiTheme="majorHAnsi" w:hAnsiTheme="majorHAnsi"/>
          <w:sz w:val="24"/>
          <w:szCs w:val="24"/>
        </w:rPr>
        <w:t>–</w:t>
      </w:r>
      <w:r w:rsidRPr="00C14253">
        <w:rPr>
          <w:rFonts w:asciiTheme="majorHAnsi" w:hAnsiTheme="majorHAnsi"/>
          <w:sz w:val="24"/>
          <w:szCs w:val="24"/>
        </w:rPr>
        <w:t xml:space="preserve"> 1</w:t>
      </w:r>
      <w:r w:rsidR="00B6333C">
        <w:rPr>
          <w:rFonts w:asciiTheme="majorHAnsi" w:hAnsiTheme="majorHAnsi"/>
          <w:sz w:val="24"/>
          <w:szCs w:val="24"/>
        </w:rPr>
        <w:t xml:space="preserve">22 </w:t>
      </w:r>
    </w:p>
    <w:p w:rsidR="0013316C" w:rsidRPr="00C14253" w:rsidRDefault="0013316C" w:rsidP="0013316C">
      <w:pPr>
        <w:spacing w:after="120"/>
        <w:jc w:val="both"/>
        <w:rPr>
          <w:rFonts w:asciiTheme="majorHAnsi" w:hAnsiTheme="majorHAnsi"/>
          <w:sz w:val="24"/>
          <w:szCs w:val="24"/>
        </w:rPr>
      </w:pPr>
      <w:r w:rsidRPr="00C14253">
        <w:rPr>
          <w:rFonts w:asciiTheme="majorHAnsi" w:hAnsiTheme="majorHAnsi"/>
          <w:sz w:val="24"/>
          <w:szCs w:val="24"/>
        </w:rPr>
        <w:t>Počet neplatících klientů (§ 75 odst.</w:t>
      </w:r>
      <w:r w:rsidR="00B6333C">
        <w:rPr>
          <w:rFonts w:asciiTheme="majorHAnsi" w:hAnsiTheme="majorHAnsi"/>
          <w:sz w:val="24"/>
          <w:szCs w:val="24"/>
        </w:rPr>
        <w:t xml:space="preserve"> </w:t>
      </w:r>
      <w:r w:rsidRPr="00C14253">
        <w:rPr>
          <w:rFonts w:asciiTheme="majorHAnsi" w:hAnsiTheme="majorHAnsi"/>
          <w:sz w:val="24"/>
          <w:szCs w:val="24"/>
        </w:rPr>
        <w:t xml:space="preserve">2 Zákona o sociálních službách – bezplatná služba) – </w:t>
      </w:r>
      <w:r w:rsidR="00B6333C">
        <w:rPr>
          <w:rFonts w:asciiTheme="majorHAnsi" w:hAnsiTheme="majorHAnsi"/>
          <w:sz w:val="24"/>
          <w:szCs w:val="24"/>
        </w:rPr>
        <w:t xml:space="preserve">2 </w:t>
      </w:r>
      <w:r w:rsidRPr="00C14253">
        <w:rPr>
          <w:rFonts w:asciiTheme="majorHAnsi" w:hAnsiTheme="majorHAnsi"/>
          <w:sz w:val="24"/>
          <w:szCs w:val="24"/>
        </w:rPr>
        <w:t>klientk</w:t>
      </w:r>
      <w:r w:rsidR="00B6333C">
        <w:rPr>
          <w:rFonts w:asciiTheme="majorHAnsi" w:hAnsiTheme="majorHAnsi"/>
          <w:sz w:val="24"/>
          <w:szCs w:val="24"/>
        </w:rPr>
        <w:t>y</w:t>
      </w:r>
      <w:r w:rsidRPr="00C14253">
        <w:rPr>
          <w:rFonts w:asciiTheme="majorHAnsi" w:hAnsiTheme="majorHAnsi"/>
          <w:sz w:val="24"/>
          <w:szCs w:val="24"/>
        </w:rPr>
        <w:t>.</w:t>
      </w:r>
    </w:p>
    <w:p w:rsidR="0013316C" w:rsidRPr="00B6333C" w:rsidRDefault="0013316C" w:rsidP="00B6333C">
      <w:pPr>
        <w:rPr>
          <w:rFonts w:asciiTheme="majorHAnsi" w:hAnsiTheme="majorHAnsi"/>
          <w:b/>
          <w:sz w:val="28"/>
          <w:szCs w:val="28"/>
        </w:rPr>
      </w:pPr>
      <w:r w:rsidRPr="00B6333C">
        <w:rPr>
          <w:rFonts w:asciiTheme="majorHAnsi" w:hAnsiTheme="majorHAnsi"/>
          <w:b/>
          <w:sz w:val="28"/>
          <w:szCs w:val="28"/>
        </w:rPr>
        <w:t>Věková struktura</w:t>
      </w:r>
    </w:p>
    <w:p w:rsidR="00AF0D70" w:rsidRDefault="0013316C" w:rsidP="0013316C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B6333C">
        <w:rPr>
          <w:rFonts w:asciiTheme="majorHAnsi" w:hAnsiTheme="majorHAnsi"/>
          <w:sz w:val="24"/>
          <w:szCs w:val="24"/>
        </w:rPr>
        <w:t xml:space="preserve">Muži – </w:t>
      </w:r>
      <w:r w:rsidR="00B6333C">
        <w:rPr>
          <w:rFonts w:asciiTheme="majorHAnsi" w:hAnsiTheme="majorHAnsi"/>
          <w:sz w:val="24"/>
          <w:szCs w:val="24"/>
        </w:rPr>
        <w:t xml:space="preserve">32 </w:t>
      </w:r>
      <w:r w:rsidRPr="00B6333C">
        <w:rPr>
          <w:rFonts w:asciiTheme="majorHAnsi" w:hAnsiTheme="majorHAnsi"/>
          <w:sz w:val="24"/>
          <w:szCs w:val="24"/>
        </w:rPr>
        <w:t>klientů</w:t>
      </w:r>
    </w:p>
    <w:p w:rsidR="0013316C" w:rsidRDefault="0013316C" w:rsidP="00AF0D70">
      <w:pPr>
        <w:spacing w:before="0" w:after="0"/>
        <w:jc w:val="both"/>
        <w:rPr>
          <w:rFonts w:asciiTheme="majorHAnsi" w:hAnsiTheme="majorHAnsi"/>
          <w:sz w:val="24"/>
          <w:szCs w:val="24"/>
        </w:rPr>
      </w:pPr>
      <w:r w:rsidRPr="00B6333C">
        <w:rPr>
          <w:rFonts w:asciiTheme="majorHAnsi" w:hAnsiTheme="majorHAnsi"/>
          <w:sz w:val="24"/>
          <w:szCs w:val="24"/>
        </w:rPr>
        <w:t>Ženy -</w:t>
      </w:r>
      <w:r w:rsidRPr="00B6333C">
        <w:rPr>
          <w:rFonts w:asciiTheme="majorHAnsi" w:hAnsiTheme="majorHAnsi"/>
          <w:sz w:val="24"/>
          <w:szCs w:val="24"/>
        </w:rPr>
        <w:tab/>
      </w:r>
      <w:r w:rsidR="00B6333C">
        <w:rPr>
          <w:rFonts w:asciiTheme="majorHAnsi" w:hAnsiTheme="majorHAnsi"/>
          <w:sz w:val="24"/>
          <w:szCs w:val="24"/>
        </w:rPr>
        <w:t>90</w:t>
      </w:r>
      <w:r w:rsidRPr="00B6333C">
        <w:rPr>
          <w:rFonts w:asciiTheme="majorHAnsi" w:hAnsiTheme="majorHAnsi"/>
          <w:sz w:val="24"/>
          <w:szCs w:val="24"/>
        </w:rPr>
        <w:t xml:space="preserve"> klientek</w:t>
      </w:r>
    </w:p>
    <w:p w:rsidR="00B6333C" w:rsidRPr="00B6333C" w:rsidRDefault="00FA38B4" w:rsidP="0013316C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486400" cy="3200400"/>
            <wp:effectExtent l="0" t="0" r="19050" b="1905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3316C" w:rsidRPr="00741044" w:rsidRDefault="0013316C" w:rsidP="00741044">
      <w:pPr>
        <w:rPr>
          <w:rFonts w:asciiTheme="majorHAnsi" w:hAnsiTheme="majorHAnsi"/>
          <w:b/>
          <w:sz w:val="28"/>
          <w:szCs w:val="28"/>
        </w:rPr>
      </w:pPr>
      <w:r w:rsidRPr="00741044">
        <w:rPr>
          <w:rFonts w:asciiTheme="majorHAnsi" w:hAnsiTheme="majorHAnsi"/>
          <w:b/>
          <w:sz w:val="28"/>
          <w:szCs w:val="28"/>
        </w:rPr>
        <w:t>Struktura zaměstnanců</w:t>
      </w:r>
    </w:p>
    <w:p w:rsidR="0013316C" w:rsidRPr="00741044" w:rsidRDefault="0013316C" w:rsidP="0013316C">
      <w:pPr>
        <w:spacing w:after="120"/>
        <w:jc w:val="both"/>
        <w:rPr>
          <w:rFonts w:asciiTheme="majorHAnsi" w:hAnsiTheme="majorHAnsi"/>
          <w:sz w:val="24"/>
          <w:szCs w:val="24"/>
        </w:rPr>
      </w:pPr>
      <w:r w:rsidRPr="00741044">
        <w:rPr>
          <w:rFonts w:asciiTheme="majorHAnsi" w:hAnsiTheme="majorHAnsi"/>
          <w:sz w:val="24"/>
          <w:szCs w:val="24"/>
        </w:rPr>
        <w:t>Celkově péči v roce 201</w:t>
      </w:r>
      <w:r w:rsidR="00741044" w:rsidRPr="00741044">
        <w:rPr>
          <w:rFonts w:asciiTheme="majorHAnsi" w:hAnsiTheme="majorHAnsi"/>
          <w:sz w:val="24"/>
          <w:szCs w:val="24"/>
        </w:rPr>
        <w:t>7</w:t>
      </w:r>
      <w:r w:rsidRPr="00741044">
        <w:rPr>
          <w:rFonts w:asciiTheme="majorHAnsi" w:hAnsiTheme="majorHAnsi"/>
          <w:sz w:val="24"/>
          <w:szCs w:val="24"/>
        </w:rPr>
        <w:t xml:space="preserve"> zajišťovaly 4 stálé pracovnice – pečovatelky. A 3 pracovnice na dohodu, které zajišťovaly péči </w:t>
      </w:r>
      <w:r w:rsidR="00741044" w:rsidRPr="00741044">
        <w:rPr>
          <w:rFonts w:asciiTheme="majorHAnsi" w:hAnsiTheme="majorHAnsi"/>
          <w:sz w:val="24"/>
          <w:szCs w:val="24"/>
        </w:rPr>
        <w:t>v odpoledních hodinách a</w:t>
      </w:r>
      <w:r w:rsidRPr="00741044">
        <w:rPr>
          <w:rFonts w:asciiTheme="majorHAnsi" w:hAnsiTheme="majorHAnsi"/>
          <w:sz w:val="24"/>
          <w:szCs w:val="24"/>
        </w:rPr>
        <w:t xml:space="preserve"> víkendech. Celkem se na službě podílelo 7 zaměstnanců.</w:t>
      </w:r>
    </w:p>
    <w:p w:rsidR="0013316C" w:rsidRPr="00741044" w:rsidRDefault="0013316C" w:rsidP="00741044">
      <w:pPr>
        <w:rPr>
          <w:rFonts w:asciiTheme="majorHAnsi" w:hAnsiTheme="majorHAnsi"/>
          <w:b/>
          <w:sz w:val="28"/>
          <w:szCs w:val="28"/>
        </w:rPr>
      </w:pPr>
      <w:r w:rsidRPr="00741044">
        <w:rPr>
          <w:rFonts w:asciiTheme="majorHAnsi" w:hAnsiTheme="majorHAnsi"/>
          <w:b/>
          <w:sz w:val="28"/>
          <w:szCs w:val="28"/>
        </w:rPr>
        <w:t>Vzdělávání</w:t>
      </w:r>
    </w:p>
    <w:p w:rsidR="0013316C" w:rsidRPr="00741044" w:rsidRDefault="0013316C" w:rsidP="0013316C">
      <w:pPr>
        <w:spacing w:after="120"/>
        <w:jc w:val="both"/>
        <w:rPr>
          <w:rFonts w:asciiTheme="majorHAnsi" w:hAnsiTheme="majorHAnsi"/>
          <w:sz w:val="24"/>
          <w:szCs w:val="24"/>
        </w:rPr>
      </w:pPr>
      <w:r w:rsidRPr="00741044">
        <w:rPr>
          <w:rFonts w:asciiTheme="majorHAnsi" w:hAnsiTheme="majorHAnsi"/>
          <w:sz w:val="24"/>
          <w:szCs w:val="24"/>
        </w:rPr>
        <w:t>V průběhu roku se všechny pracovnice zúčastnily dalšího profesního vzdělávání.</w:t>
      </w:r>
    </w:p>
    <w:p w:rsidR="00741044" w:rsidRDefault="00534B7A" w:rsidP="0074613C">
      <w:pPr>
        <w:spacing w:before="360"/>
        <w:rPr>
          <w:rFonts w:asciiTheme="majorHAnsi" w:hAnsiTheme="majorHAnsi"/>
          <w:b/>
          <w:sz w:val="32"/>
          <w:szCs w:val="32"/>
        </w:rPr>
      </w:pPr>
      <w:r w:rsidRPr="00534B7A">
        <w:rPr>
          <w:rFonts w:asciiTheme="majorHAnsi" w:hAnsiTheme="majorHAnsi"/>
          <w:b/>
          <w:sz w:val="32"/>
          <w:szCs w:val="32"/>
        </w:rPr>
        <w:t>Veřejnosprávní kontroly</w:t>
      </w:r>
    </w:p>
    <w:p w:rsidR="00534B7A" w:rsidRPr="00534B7A" w:rsidRDefault="00534B7A" w:rsidP="00984613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 průběhu měsíce dubna provedl Krajský úřad Královéhradeckého kraje průběžnou veřejnosprávní finanční kontrolu pečovatelské služby. Kontrolou nebyly zjištěny nedostatky</w:t>
      </w:r>
      <w:r w:rsidR="00AF0D70">
        <w:rPr>
          <w:rFonts w:asciiTheme="majorHAnsi" w:hAnsiTheme="majorHAnsi"/>
          <w:sz w:val="24"/>
          <w:szCs w:val="24"/>
        </w:rPr>
        <w:t xml:space="preserve">, pouze drobná doporučení. </w:t>
      </w:r>
    </w:p>
    <w:p w:rsidR="0013316C" w:rsidRPr="00741044" w:rsidRDefault="0013316C" w:rsidP="00741044">
      <w:pPr>
        <w:rPr>
          <w:rFonts w:asciiTheme="majorHAnsi" w:hAnsiTheme="majorHAnsi"/>
          <w:b/>
          <w:sz w:val="28"/>
          <w:szCs w:val="28"/>
        </w:rPr>
      </w:pPr>
      <w:r w:rsidRPr="00741044">
        <w:rPr>
          <w:rFonts w:asciiTheme="majorHAnsi" w:hAnsiTheme="majorHAnsi"/>
          <w:b/>
          <w:sz w:val="28"/>
          <w:szCs w:val="28"/>
        </w:rPr>
        <w:t>Ekonomické údaje</w:t>
      </w:r>
    </w:p>
    <w:p w:rsidR="0013316C" w:rsidRPr="00741044" w:rsidRDefault="0013316C" w:rsidP="00741044">
      <w:pPr>
        <w:rPr>
          <w:rFonts w:asciiTheme="majorHAnsi" w:hAnsiTheme="majorHAnsi"/>
          <w:b/>
          <w:i/>
          <w:sz w:val="24"/>
          <w:szCs w:val="24"/>
        </w:rPr>
      </w:pPr>
      <w:r w:rsidRPr="00741044">
        <w:rPr>
          <w:rFonts w:asciiTheme="majorHAnsi" w:hAnsiTheme="majorHAnsi"/>
          <w:b/>
          <w:i/>
          <w:sz w:val="24"/>
          <w:szCs w:val="24"/>
        </w:rPr>
        <w:t>Náklady služby</w:t>
      </w:r>
    </w:p>
    <w:tbl>
      <w:tblPr>
        <w:tblStyle w:val="Mkatabulky"/>
        <w:tblW w:w="0" w:type="auto"/>
        <w:tblInd w:w="108" w:type="dxa"/>
        <w:tblLook w:val="01E0" w:firstRow="1" w:lastRow="1" w:firstColumn="1" w:lastColumn="1" w:noHBand="0" w:noVBand="0"/>
      </w:tblPr>
      <w:tblGrid>
        <w:gridCol w:w="5580"/>
        <w:gridCol w:w="2100"/>
      </w:tblGrid>
      <w:tr w:rsidR="0013316C" w:rsidRPr="00AF2A7C" w:rsidTr="00E67BDD">
        <w:tc>
          <w:tcPr>
            <w:tcW w:w="5580" w:type="dxa"/>
          </w:tcPr>
          <w:p w:rsidR="0013316C" w:rsidRPr="00741044" w:rsidRDefault="0013316C" w:rsidP="00E67BDD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741044">
              <w:rPr>
                <w:rFonts w:asciiTheme="majorHAnsi" w:hAnsiTheme="majorHAnsi"/>
                <w:b/>
                <w:sz w:val="24"/>
                <w:szCs w:val="24"/>
              </w:rPr>
              <w:t>Položky rozpočtu</w:t>
            </w:r>
          </w:p>
        </w:tc>
        <w:tc>
          <w:tcPr>
            <w:tcW w:w="2100" w:type="dxa"/>
          </w:tcPr>
          <w:p w:rsidR="0013316C" w:rsidRPr="00741044" w:rsidRDefault="0013316C" w:rsidP="00E67BDD">
            <w:pPr>
              <w:spacing w:after="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741044">
              <w:rPr>
                <w:rFonts w:asciiTheme="majorHAnsi" w:hAnsiTheme="majorHAnsi"/>
                <w:b/>
                <w:sz w:val="24"/>
                <w:szCs w:val="24"/>
              </w:rPr>
              <w:t xml:space="preserve"> Kč/rok</w:t>
            </w:r>
          </w:p>
        </w:tc>
      </w:tr>
      <w:tr w:rsidR="0013316C" w:rsidTr="00E67BDD">
        <w:tc>
          <w:tcPr>
            <w:tcW w:w="5580" w:type="dxa"/>
          </w:tcPr>
          <w:p w:rsidR="0013316C" w:rsidRPr="00741044" w:rsidRDefault="0013316C" w:rsidP="00E67BDD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41044">
              <w:rPr>
                <w:rFonts w:asciiTheme="majorHAnsi" w:hAnsiTheme="majorHAnsi"/>
                <w:sz w:val="24"/>
                <w:szCs w:val="24"/>
              </w:rPr>
              <w:t>Spotřeba materiálu</w:t>
            </w:r>
          </w:p>
        </w:tc>
        <w:tc>
          <w:tcPr>
            <w:tcW w:w="2100" w:type="dxa"/>
          </w:tcPr>
          <w:p w:rsidR="0013316C" w:rsidRPr="00741044" w:rsidRDefault="00741044" w:rsidP="00E67BDD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44 530</w:t>
            </w:r>
            <w:r w:rsidR="0013316C" w:rsidRPr="00741044">
              <w:rPr>
                <w:rFonts w:asciiTheme="majorHAnsi" w:hAnsiTheme="majorHAnsi"/>
                <w:sz w:val="24"/>
                <w:szCs w:val="24"/>
              </w:rPr>
              <w:t xml:space="preserve">,- </w:t>
            </w:r>
          </w:p>
        </w:tc>
      </w:tr>
      <w:tr w:rsidR="0013316C" w:rsidTr="00E67BDD">
        <w:tc>
          <w:tcPr>
            <w:tcW w:w="5580" w:type="dxa"/>
          </w:tcPr>
          <w:p w:rsidR="0013316C" w:rsidRPr="00741044" w:rsidRDefault="0013316C" w:rsidP="00E67BDD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41044">
              <w:rPr>
                <w:rFonts w:asciiTheme="majorHAnsi" w:hAnsiTheme="majorHAnsi"/>
                <w:sz w:val="24"/>
                <w:szCs w:val="24"/>
              </w:rPr>
              <w:t>Spotřeba energie</w:t>
            </w:r>
          </w:p>
        </w:tc>
        <w:tc>
          <w:tcPr>
            <w:tcW w:w="2100" w:type="dxa"/>
          </w:tcPr>
          <w:p w:rsidR="0013316C" w:rsidRPr="00741044" w:rsidRDefault="00741044" w:rsidP="00E67BDD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43 070</w:t>
            </w:r>
            <w:r w:rsidR="0013316C" w:rsidRPr="00741044">
              <w:rPr>
                <w:rFonts w:asciiTheme="majorHAnsi" w:hAnsiTheme="majorHAnsi"/>
                <w:sz w:val="24"/>
                <w:szCs w:val="24"/>
              </w:rPr>
              <w:t xml:space="preserve">,- </w:t>
            </w:r>
          </w:p>
        </w:tc>
      </w:tr>
      <w:tr w:rsidR="0013316C" w:rsidTr="00E67BDD">
        <w:tc>
          <w:tcPr>
            <w:tcW w:w="5580" w:type="dxa"/>
          </w:tcPr>
          <w:p w:rsidR="0013316C" w:rsidRPr="00741044" w:rsidRDefault="0013316C" w:rsidP="00E67BDD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41044">
              <w:rPr>
                <w:rFonts w:asciiTheme="majorHAnsi" w:hAnsiTheme="majorHAnsi"/>
                <w:sz w:val="24"/>
                <w:szCs w:val="24"/>
              </w:rPr>
              <w:t>Opravy a udržování</w:t>
            </w:r>
          </w:p>
        </w:tc>
        <w:tc>
          <w:tcPr>
            <w:tcW w:w="2100" w:type="dxa"/>
          </w:tcPr>
          <w:p w:rsidR="0013316C" w:rsidRPr="00741044" w:rsidRDefault="0013316C" w:rsidP="00741044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41044">
              <w:rPr>
                <w:rFonts w:asciiTheme="majorHAnsi" w:hAnsiTheme="majorHAnsi"/>
                <w:sz w:val="24"/>
                <w:szCs w:val="24"/>
              </w:rPr>
              <w:t xml:space="preserve">12 </w:t>
            </w:r>
            <w:r w:rsidR="00741044">
              <w:rPr>
                <w:rFonts w:asciiTheme="majorHAnsi" w:hAnsiTheme="majorHAnsi"/>
                <w:sz w:val="24"/>
                <w:szCs w:val="24"/>
              </w:rPr>
              <w:t>530</w:t>
            </w:r>
            <w:r w:rsidRPr="00741044">
              <w:rPr>
                <w:rFonts w:asciiTheme="majorHAnsi" w:hAnsiTheme="majorHAnsi"/>
                <w:sz w:val="24"/>
                <w:szCs w:val="24"/>
              </w:rPr>
              <w:t>,-</w:t>
            </w:r>
          </w:p>
        </w:tc>
      </w:tr>
      <w:tr w:rsidR="0013316C" w:rsidTr="00E67BDD">
        <w:tc>
          <w:tcPr>
            <w:tcW w:w="5580" w:type="dxa"/>
          </w:tcPr>
          <w:p w:rsidR="0013316C" w:rsidRPr="00741044" w:rsidRDefault="0013316C" w:rsidP="00E67BDD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41044">
              <w:rPr>
                <w:rFonts w:asciiTheme="majorHAnsi" w:hAnsiTheme="majorHAnsi"/>
                <w:sz w:val="24"/>
                <w:szCs w:val="24"/>
              </w:rPr>
              <w:t>Ostatní služby</w:t>
            </w:r>
          </w:p>
        </w:tc>
        <w:tc>
          <w:tcPr>
            <w:tcW w:w="2100" w:type="dxa"/>
          </w:tcPr>
          <w:p w:rsidR="0013316C" w:rsidRPr="00741044" w:rsidRDefault="00553834" w:rsidP="00E67BDD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122 066</w:t>
            </w:r>
            <w:r w:rsidR="0013316C" w:rsidRPr="00741044">
              <w:rPr>
                <w:rFonts w:asciiTheme="majorHAnsi" w:hAnsiTheme="majorHAnsi"/>
                <w:sz w:val="24"/>
                <w:szCs w:val="24"/>
              </w:rPr>
              <w:t>,-</w:t>
            </w:r>
          </w:p>
        </w:tc>
      </w:tr>
      <w:tr w:rsidR="0013316C" w:rsidTr="00E67BDD">
        <w:tc>
          <w:tcPr>
            <w:tcW w:w="5580" w:type="dxa"/>
          </w:tcPr>
          <w:p w:rsidR="0013316C" w:rsidRPr="00741044" w:rsidRDefault="0013316C" w:rsidP="00E67BDD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41044">
              <w:rPr>
                <w:rFonts w:asciiTheme="majorHAnsi" w:hAnsiTheme="majorHAnsi"/>
                <w:sz w:val="24"/>
                <w:szCs w:val="24"/>
              </w:rPr>
              <w:t>Mzdové náklady</w:t>
            </w:r>
          </w:p>
        </w:tc>
        <w:tc>
          <w:tcPr>
            <w:tcW w:w="2100" w:type="dxa"/>
          </w:tcPr>
          <w:p w:rsidR="0013316C" w:rsidRPr="00741044" w:rsidRDefault="00741044" w:rsidP="00741044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1 405 297</w:t>
            </w:r>
            <w:r w:rsidR="0013316C" w:rsidRPr="00741044">
              <w:rPr>
                <w:rFonts w:asciiTheme="majorHAnsi" w:hAnsiTheme="majorHAnsi"/>
                <w:sz w:val="24"/>
                <w:szCs w:val="24"/>
              </w:rPr>
              <w:t>,-</w:t>
            </w:r>
          </w:p>
        </w:tc>
      </w:tr>
      <w:tr w:rsidR="0013316C" w:rsidTr="00E67BDD">
        <w:tc>
          <w:tcPr>
            <w:tcW w:w="5580" w:type="dxa"/>
          </w:tcPr>
          <w:p w:rsidR="0013316C" w:rsidRPr="00741044" w:rsidRDefault="0013316C" w:rsidP="00E67BDD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41044">
              <w:rPr>
                <w:rFonts w:asciiTheme="majorHAnsi" w:hAnsiTheme="majorHAnsi"/>
                <w:sz w:val="24"/>
                <w:szCs w:val="24"/>
              </w:rPr>
              <w:t xml:space="preserve">Zákonné </w:t>
            </w:r>
            <w:proofErr w:type="gramStart"/>
            <w:r w:rsidRPr="00741044">
              <w:rPr>
                <w:rFonts w:asciiTheme="majorHAnsi" w:hAnsiTheme="majorHAnsi"/>
                <w:sz w:val="24"/>
                <w:szCs w:val="24"/>
              </w:rPr>
              <w:t>zdrav. a sociální</w:t>
            </w:r>
            <w:proofErr w:type="gramEnd"/>
            <w:r w:rsidRPr="00741044">
              <w:rPr>
                <w:rFonts w:asciiTheme="majorHAnsi" w:hAnsiTheme="majorHAnsi"/>
                <w:sz w:val="24"/>
                <w:szCs w:val="24"/>
              </w:rPr>
              <w:t xml:space="preserve"> pojištění</w:t>
            </w:r>
          </w:p>
        </w:tc>
        <w:tc>
          <w:tcPr>
            <w:tcW w:w="2100" w:type="dxa"/>
          </w:tcPr>
          <w:p w:rsidR="0013316C" w:rsidRPr="00741044" w:rsidRDefault="00741044" w:rsidP="00E67BDD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450 983</w:t>
            </w:r>
            <w:r w:rsidR="0013316C" w:rsidRPr="00741044">
              <w:rPr>
                <w:rFonts w:asciiTheme="majorHAnsi" w:hAnsiTheme="majorHAnsi"/>
                <w:sz w:val="24"/>
                <w:szCs w:val="24"/>
              </w:rPr>
              <w:t>,-</w:t>
            </w:r>
          </w:p>
        </w:tc>
      </w:tr>
      <w:tr w:rsidR="0013316C" w:rsidTr="00E67BDD">
        <w:tc>
          <w:tcPr>
            <w:tcW w:w="5580" w:type="dxa"/>
          </w:tcPr>
          <w:p w:rsidR="0013316C" w:rsidRPr="00741044" w:rsidRDefault="0013316C" w:rsidP="00E67BDD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41044">
              <w:rPr>
                <w:rFonts w:asciiTheme="majorHAnsi" w:hAnsiTheme="majorHAnsi"/>
                <w:sz w:val="24"/>
                <w:szCs w:val="24"/>
              </w:rPr>
              <w:t>Zákonné sociální náklady</w:t>
            </w:r>
          </w:p>
        </w:tc>
        <w:tc>
          <w:tcPr>
            <w:tcW w:w="2100" w:type="dxa"/>
          </w:tcPr>
          <w:p w:rsidR="0013316C" w:rsidRPr="00741044" w:rsidRDefault="00741044" w:rsidP="00E67BDD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27 264</w:t>
            </w:r>
            <w:r w:rsidR="0013316C" w:rsidRPr="00741044">
              <w:rPr>
                <w:rFonts w:asciiTheme="majorHAnsi" w:hAnsiTheme="majorHAnsi"/>
                <w:sz w:val="24"/>
                <w:szCs w:val="24"/>
              </w:rPr>
              <w:t>,-</w:t>
            </w:r>
          </w:p>
        </w:tc>
      </w:tr>
      <w:tr w:rsidR="0013316C" w:rsidTr="00E67BDD">
        <w:tc>
          <w:tcPr>
            <w:tcW w:w="5580" w:type="dxa"/>
          </w:tcPr>
          <w:p w:rsidR="0013316C" w:rsidRPr="00741044" w:rsidRDefault="0013316C" w:rsidP="00E67BDD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41044">
              <w:rPr>
                <w:rFonts w:asciiTheme="majorHAnsi" w:hAnsiTheme="majorHAnsi"/>
                <w:sz w:val="24"/>
                <w:szCs w:val="24"/>
              </w:rPr>
              <w:t>Jiné ostatní služby – pojištění, stravenky</w:t>
            </w:r>
          </w:p>
        </w:tc>
        <w:tc>
          <w:tcPr>
            <w:tcW w:w="2100" w:type="dxa"/>
          </w:tcPr>
          <w:p w:rsidR="0013316C" w:rsidRPr="00741044" w:rsidRDefault="00553834" w:rsidP="00E67BDD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8 942</w:t>
            </w:r>
            <w:r w:rsidR="0013316C" w:rsidRPr="00741044">
              <w:rPr>
                <w:rFonts w:asciiTheme="majorHAnsi" w:hAnsiTheme="majorHAnsi"/>
                <w:sz w:val="24"/>
                <w:szCs w:val="24"/>
              </w:rPr>
              <w:t>,-</w:t>
            </w:r>
          </w:p>
        </w:tc>
      </w:tr>
      <w:tr w:rsidR="0013316C" w:rsidTr="00E67BDD">
        <w:tc>
          <w:tcPr>
            <w:tcW w:w="5580" w:type="dxa"/>
          </w:tcPr>
          <w:p w:rsidR="0013316C" w:rsidRPr="00741044" w:rsidRDefault="0013316C" w:rsidP="00E67BDD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41044">
              <w:rPr>
                <w:rFonts w:asciiTheme="majorHAnsi" w:hAnsiTheme="majorHAnsi"/>
                <w:sz w:val="24"/>
                <w:szCs w:val="24"/>
              </w:rPr>
              <w:lastRenderedPageBreak/>
              <w:t>Ostatní finanční náklady</w:t>
            </w:r>
          </w:p>
        </w:tc>
        <w:tc>
          <w:tcPr>
            <w:tcW w:w="2100" w:type="dxa"/>
          </w:tcPr>
          <w:p w:rsidR="0013316C" w:rsidRPr="00741044" w:rsidRDefault="00741044" w:rsidP="00E67BDD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23 075</w:t>
            </w:r>
            <w:r w:rsidR="0013316C" w:rsidRPr="00741044">
              <w:rPr>
                <w:rFonts w:asciiTheme="majorHAnsi" w:hAnsiTheme="majorHAnsi"/>
                <w:sz w:val="24"/>
                <w:szCs w:val="24"/>
              </w:rPr>
              <w:t>,-</w:t>
            </w:r>
          </w:p>
        </w:tc>
      </w:tr>
      <w:tr w:rsidR="0013316C" w:rsidTr="00E67BDD">
        <w:tc>
          <w:tcPr>
            <w:tcW w:w="5580" w:type="dxa"/>
          </w:tcPr>
          <w:p w:rsidR="0013316C" w:rsidRPr="00741044" w:rsidRDefault="0013316C" w:rsidP="00E67BDD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41044">
              <w:rPr>
                <w:rFonts w:asciiTheme="majorHAnsi" w:hAnsiTheme="majorHAnsi"/>
                <w:sz w:val="24"/>
                <w:szCs w:val="24"/>
              </w:rPr>
              <w:t xml:space="preserve">Odpisy </w:t>
            </w:r>
          </w:p>
        </w:tc>
        <w:tc>
          <w:tcPr>
            <w:tcW w:w="2100" w:type="dxa"/>
          </w:tcPr>
          <w:p w:rsidR="0013316C" w:rsidRPr="00741044" w:rsidRDefault="00741044" w:rsidP="00E67BDD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21 124</w:t>
            </w:r>
            <w:r w:rsidR="0013316C" w:rsidRPr="00741044">
              <w:rPr>
                <w:rFonts w:asciiTheme="majorHAnsi" w:hAnsiTheme="majorHAnsi"/>
                <w:sz w:val="24"/>
                <w:szCs w:val="24"/>
              </w:rPr>
              <w:t>,-</w:t>
            </w:r>
          </w:p>
        </w:tc>
      </w:tr>
      <w:tr w:rsidR="00553834" w:rsidTr="00E67BDD">
        <w:tc>
          <w:tcPr>
            <w:tcW w:w="5580" w:type="dxa"/>
          </w:tcPr>
          <w:p w:rsidR="00553834" w:rsidRPr="00741044" w:rsidRDefault="00553834" w:rsidP="00E67BDD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DDMH</w:t>
            </w:r>
          </w:p>
        </w:tc>
        <w:tc>
          <w:tcPr>
            <w:tcW w:w="2100" w:type="dxa"/>
          </w:tcPr>
          <w:p w:rsidR="00553834" w:rsidRDefault="00553834" w:rsidP="00553834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11 897,-</w:t>
            </w:r>
          </w:p>
        </w:tc>
      </w:tr>
      <w:tr w:rsidR="0013316C" w:rsidRPr="00AF2A7C" w:rsidTr="00E67BDD">
        <w:tblPrEx>
          <w:tblLook w:val="04A0" w:firstRow="1" w:lastRow="0" w:firstColumn="1" w:lastColumn="0" w:noHBand="0" w:noVBand="1"/>
        </w:tblPrEx>
        <w:tc>
          <w:tcPr>
            <w:tcW w:w="5580" w:type="dxa"/>
          </w:tcPr>
          <w:p w:rsidR="0013316C" w:rsidRPr="00741044" w:rsidRDefault="0013316C" w:rsidP="00E67BDD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741044">
              <w:rPr>
                <w:rFonts w:asciiTheme="majorHAnsi" w:hAnsiTheme="majorHAnsi"/>
                <w:b/>
                <w:sz w:val="24"/>
                <w:szCs w:val="24"/>
              </w:rPr>
              <w:t>Neinvestiční provozní náklady celkem</w:t>
            </w:r>
          </w:p>
        </w:tc>
        <w:tc>
          <w:tcPr>
            <w:tcW w:w="2100" w:type="dxa"/>
          </w:tcPr>
          <w:p w:rsidR="0013316C" w:rsidRPr="00741044" w:rsidRDefault="0013316C" w:rsidP="00553834">
            <w:pPr>
              <w:spacing w:after="0" w:line="240" w:lineRule="auto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741044"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 w:rsidR="00553834">
              <w:rPr>
                <w:rFonts w:asciiTheme="majorHAnsi" w:hAnsiTheme="majorHAnsi"/>
                <w:b/>
                <w:sz w:val="24"/>
                <w:szCs w:val="24"/>
              </w:rPr>
              <w:t> 170 777</w:t>
            </w:r>
            <w:r w:rsidRPr="00741044">
              <w:rPr>
                <w:rFonts w:asciiTheme="majorHAnsi" w:hAnsiTheme="majorHAnsi"/>
                <w:b/>
                <w:sz w:val="24"/>
                <w:szCs w:val="24"/>
              </w:rPr>
              <w:t>,-</w:t>
            </w:r>
          </w:p>
        </w:tc>
      </w:tr>
    </w:tbl>
    <w:p w:rsidR="0013316C" w:rsidRPr="00741044" w:rsidRDefault="0013316C" w:rsidP="00741044">
      <w:pPr>
        <w:rPr>
          <w:rFonts w:asciiTheme="majorHAnsi" w:hAnsiTheme="majorHAnsi"/>
          <w:b/>
          <w:i/>
          <w:sz w:val="24"/>
          <w:szCs w:val="24"/>
        </w:rPr>
      </w:pPr>
      <w:r w:rsidRPr="00741044">
        <w:rPr>
          <w:rFonts w:asciiTheme="majorHAnsi" w:hAnsiTheme="majorHAnsi"/>
          <w:b/>
          <w:i/>
          <w:sz w:val="24"/>
          <w:szCs w:val="24"/>
        </w:rPr>
        <w:t>Výnosy služby</w:t>
      </w:r>
    </w:p>
    <w:tbl>
      <w:tblPr>
        <w:tblStyle w:val="Mkatabulky"/>
        <w:tblW w:w="0" w:type="auto"/>
        <w:tblInd w:w="108" w:type="dxa"/>
        <w:tblLook w:val="01E0" w:firstRow="1" w:lastRow="1" w:firstColumn="1" w:lastColumn="1" w:noHBand="0" w:noVBand="0"/>
      </w:tblPr>
      <w:tblGrid>
        <w:gridCol w:w="5580"/>
        <w:gridCol w:w="2160"/>
      </w:tblGrid>
      <w:tr w:rsidR="0013316C" w:rsidTr="00E67BDD">
        <w:tc>
          <w:tcPr>
            <w:tcW w:w="5580" w:type="dxa"/>
          </w:tcPr>
          <w:p w:rsidR="0013316C" w:rsidRPr="00741044" w:rsidRDefault="0013316C" w:rsidP="00E67BDD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741044">
              <w:rPr>
                <w:rFonts w:asciiTheme="majorHAnsi" w:hAnsiTheme="majorHAnsi"/>
                <w:b/>
                <w:sz w:val="24"/>
                <w:szCs w:val="24"/>
              </w:rPr>
              <w:t>Položky</w:t>
            </w:r>
          </w:p>
        </w:tc>
        <w:tc>
          <w:tcPr>
            <w:tcW w:w="2160" w:type="dxa"/>
          </w:tcPr>
          <w:p w:rsidR="0013316C" w:rsidRPr="00741044" w:rsidRDefault="0013316C" w:rsidP="00E67BDD">
            <w:pPr>
              <w:spacing w:after="0" w:line="240" w:lineRule="auto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741044">
              <w:rPr>
                <w:rFonts w:asciiTheme="majorHAnsi" w:hAnsiTheme="majorHAnsi"/>
                <w:b/>
                <w:sz w:val="24"/>
                <w:szCs w:val="24"/>
              </w:rPr>
              <w:t>Kč/rok</w:t>
            </w:r>
          </w:p>
        </w:tc>
      </w:tr>
      <w:tr w:rsidR="0013316C" w:rsidTr="00E67BDD">
        <w:tc>
          <w:tcPr>
            <w:tcW w:w="5580" w:type="dxa"/>
          </w:tcPr>
          <w:p w:rsidR="0013316C" w:rsidRPr="00741044" w:rsidRDefault="0013316C" w:rsidP="00E67BDD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41044">
              <w:rPr>
                <w:rFonts w:asciiTheme="majorHAnsi" w:hAnsiTheme="majorHAnsi"/>
                <w:sz w:val="24"/>
                <w:szCs w:val="24"/>
              </w:rPr>
              <w:t xml:space="preserve">Příjmy od klientů za služby </w:t>
            </w:r>
          </w:p>
        </w:tc>
        <w:tc>
          <w:tcPr>
            <w:tcW w:w="2160" w:type="dxa"/>
          </w:tcPr>
          <w:p w:rsidR="0013316C" w:rsidRPr="00741044" w:rsidRDefault="00553834" w:rsidP="00E67BDD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592 618</w:t>
            </w:r>
            <w:r w:rsidR="0013316C" w:rsidRPr="00741044">
              <w:rPr>
                <w:rFonts w:asciiTheme="majorHAnsi" w:hAnsiTheme="majorHAnsi"/>
                <w:sz w:val="24"/>
                <w:szCs w:val="24"/>
              </w:rPr>
              <w:t>,-</w:t>
            </w:r>
          </w:p>
        </w:tc>
      </w:tr>
      <w:tr w:rsidR="0013316C" w:rsidTr="00E67BDD">
        <w:tc>
          <w:tcPr>
            <w:tcW w:w="5580" w:type="dxa"/>
          </w:tcPr>
          <w:p w:rsidR="0013316C" w:rsidRPr="00741044" w:rsidRDefault="0013316C" w:rsidP="00E67BDD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41044">
              <w:rPr>
                <w:rFonts w:asciiTheme="majorHAnsi" w:hAnsiTheme="majorHAnsi"/>
                <w:sz w:val="24"/>
                <w:szCs w:val="24"/>
              </w:rPr>
              <w:t>Příspěvek zřizovatele</w:t>
            </w:r>
          </w:p>
        </w:tc>
        <w:tc>
          <w:tcPr>
            <w:tcW w:w="2160" w:type="dxa"/>
          </w:tcPr>
          <w:p w:rsidR="0013316C" w:rsidRPr="00741044" w:rsidRDefault="0013316C" w:rsidP="00E67BDD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41044">
              <w:rPr>
                <w:rFonts w:asciiTheme="majorHAnsi" w:hAnsiTheme="majorHAnsi"/>
                <w:sz w:val="24"/>
                <w:szCs w:val="24"/>
              </w:rPr>
              <w:t>900 000,-</w:t>
            </w:r>
          </w:p>
        </w:tc>
      </w:tr>
      <w:tr w:rsidR="0013316C" w:rsidTr="00E67BDD">
        <w:tc>
          <w:tcPr>
            <w:tcW w:w="5580" w:type="dxa"/>
          </w:tcPr>
          <w:p w:rsidR="0013316C" w:rsidRPr="00741044" w:rsidRDefault="0013316C" w:rsidP="00E67BD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741044">
              <w:rPr>
                <w:rFonts w:asciiTheme="majorHAnsi" w:hAnsiTheme="majorHAnsi"/>
                <w:sz w:val="24"/>
                <w:szCs w:val="24"/>
              </w:rPr>
              <w:t>Dotace MPSV</w:t>
            </w:r>
          </w:p>
        </w:tc>
        <w:tc>
          <w:tcPr>
            <w:tcW w:w="2160" w:type="dxa"/>
          </w:tcPr>
          <w:p w:rsidR="0013316C" w:rsidRPr="00741044" w:rsidRDefault="00553834" w:rsidP="00E67BDD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660 000</w:t>
            </w:r>
            <w:r w:rsidR="0013316C" w:rsidRPr="00741044">
              <w:rPr>
                <w:rFonts w:asciiTheme="majorHAnsi" w:hAnsiTheme="majorHAnsi"/>
                <w:sz w:val="24"/>
                <w:szCs w:val="24"/>
              </w:rPr>
              <w:t>,-</w:t>
            </w:r>
          </w:p>
        </w:tc>
      </w:tr>
      <w:tr w:rsidR="0013316C" w:rsidRPr="00AF2A7C" w:rsidTr="00E67BDD">
        <w:tc>
          <w:tcPr>
            <w:tcW w:w="5580" w:type="dxa"/>
          </w:tcPr>
          <w:p w:rsidR="0013316C" w:rsidRPr="00741044" w:rsidRDefault="0013316C" w:rsidP="00E67BD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741044">
              <w:rPr>
                <w:rFonts w:asciiTheme="majorHAnsi" w:hAnsiTheme="majorHAnsi"/>
                <w:sz w:val="24"/>
                <w:szCs w:val="24"/>
              </w:rPr>
              <w:t xml:space="preserve">Ostatní výnosy – poj. </w:t>
            </w:r>
            <w:proofErr w:type="gramStart"/>
            <w:r w:rsidRPr="00741044">
              <w:rPr>
                <w:rFonts w:asciiTheme="majorHAnsi" w:hAnsiTheme="majorHAnsi"/>
                <w:sz w:val="24"/>
                <w:szCs w:val="24"/>
              </w:rPr>
              <w:t>plnění</w:t>
            </w:r>
            <w:proofErr w:type="gramEnd"/>
            <w:r w:rsidRPr="00741044">
              <w:rPr>
                <w:rFonts w:asciiTheme="majorHAnsi" w:hAnsiTheme="majorHAnsi"/>
                <w:sz w:val="24"/>
                <w:szCs w:val="24"/>
              </w:rPr>
              <w:t>, vlastní stravování</w:t>
            </w:r>
          </w:p>
        </w:tc>
        <w:tc>
          <w:tcPr>
            <w:tcW w:w="2160" w:type="dxa"/>
          </w:tcPr>
          <w:p w:rsidR="0013316C" w:rsidRPr="00741044" w:rsidRDefault="00553834" w:rsidP="00E67BDD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18 160</w:t>
            </w:r>
            <w:r w:rsidR="0013316C" w:rsidRPr="00741044">
              <w:rPr>
                <w:rFonts w:asciiTheme="majorHAnsi" w:hAnsiTheme="majorHAnsi"/>
                <w:sz w:val="24"/>
                <w:szCs w:val="24"/>
              </w:rPr>
              <w:t>,-</w:t>
            </w:r>
          </w:p>
        </w:tc>
      </w:tr>
      <w:tr w:rsidR="0013316C" w:rsidRPr="00AF2A7C" w:rsidTr="00E67BDD">
        <w:tc>
          <w:tcPr>
            <w:tcW w:w="5580" w:type="dxa"/>
          </w:tcPr>
          <w:p w:rsidR="0013316C" w:rsidRPr="00741044" w:rsidRDefault="0013316C" w:rsidP="00E67BDD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741044">
              <w:rPr>
                <w:rFonts w:asciiTheme="majorHAnsi" w:hAnsiTheme="majorHAnsi"/>
                <w:b/>
                <w:sz w:val="24"/>
                <w:szCs w:val="24"/>
              </w:rPr>
              <w:t>Výnosy celkem</w:t>
            </w:r>
          </w:p>
        </w:tc>
        <w:tc>
          <w:tcPr>
            <w:tcW w:w="2160" w:type="dxa"/>
          </w:tcPr>
          <w:p w:rsidR="0013316C" w:rsidRPr="00741044" w:rsidRDefault="00553834" w:rsidP="00E67BDD">
            <w:pPr>
              <w:spacing w:after="0" w:line="240" w:lineRule="auto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2 170 778</w:t>
            </w:r>
            <w:r w:rsidR="0013316C" w:rsidRPr="00741044">
              <w:rPr>
                <w:rFonts w:asciiTheme="majorHAnsi" w:hAnsiTheme="majorHAnsi"/>
                <w:b/>
                <w:sz w:val="24"/>
                <w:szCs w:val="24"/>
              </w:rPr>
              <w:t xml:space="preserve">,- </w:t>
            </w:r>
          </w:p>
        </w:tc>
      </w:tr>
    </w:tbl>
    <w:p w:rsidR="0013316C" w:rsidRDefault="0013316C" w:rsidP="0018789A">
      <w:pPr>
        <w:pBdr>
          <w:bottom w:val="single" w:sz="6" w:space="0" w:color="auto"/>
        </w:pBdr>
        <w:spacing w:after="120"/>
        <w:rPr>
          <w:rFonts w:ascii="Cambria" w:hAnsi="Cambria"/>
          <w:sz w:val="24"/>
          <w:szCs w:val="24"/>
        </w:rPr>
      </w:pPr>
    </w:p>
    <w:p w:rsidR="0018789A" w:rsidRPr="0018789A" w:rsidRDefault="0018789A" w:rsidP="0018789A">
      <w:pPr>
        <w:rPr>
          <w:rFonts w:asciiTheme="majorHAnsi" w:hAnsiTheme="majorHAnsi"/>
          <w:b/>
          <w:sz w:val="44"/>
          <w:szCs w:val="44"/>
        </w:rPr>
      </w:pPr>
      <w:r w:rsidRPr="0018789A">
        <w:rPr>
          <w:rFonts w:asciiTheme="majorHAnsi" w:hAnsiTheme="majorHAnsi"/>
          <w:b/>
          <w:sz w:val="44"/>
          <w:szCs w:val="44"/>
        </w:rPr>
        <w:t>OSOBNÍ ASISTENCE</w:t>
      </w:r>
    </w:p>
    <w:p w:rsidR="0018789A" w:rsidRDefault="0018789A" w:rsidP="0018789A">
      <w:pPr>
        <w:jc w:val="both"/>
        <w:rPr>
          <w:rFonts w:asciiTheme="majorHAnsi" w:hAnsiTheme="majorHAnsi"/>
          <w:bCs/>
          <w:sz w:val="24"/>
          <w:szCs w:val="24"/>
        </w:rPr>
      </w:pPr>
      <w:r w:rsidRPr="0018789A">
        <w:rPr>
          <w:rFonts w:asciiTheme="majorHAnsi" w:hAnsiTheme="majorHAnsi"/>
          <w:sz w:val="24"/>
          <w:szCs w:val="24"/>
        </w:rPr>
        <w:t xml:space="preserve">Služba osobní asistence </w:t>
      </w:r>
      <w:r w:rsidR="00EA4C04">
        <w:rPr>
          <w:rFonts w:asciiTheme="majorHAnsi" w:hAnsiTheme="majorHAnsi"/>
          <w:sz w:val="24"/>
          <w:szCs w:val="24"/>
        </w:rPr>
        <w:t>byla poskytována pouze na ZŠ Husova v Hořicích do 30. 6. 2017</w:t>
      </w:r>
      <w:r w:rsidRPr="0018789A">
        <w:rPr>
          <w:rFonts w:asciiTheme="majorHAnsi" w:hAnsiTheme="majorHAnsi"/>
          <w:bCs/>
          <w:sz w:val="24"/>
          <w:szCs w:val="24"/>
        </w:rPr>
        <w:t xml:space="preserve">. </w:t>
      </w:r>
      <w:r w:rsidR="00EA4C04">
        <w:rPr>
          <w:rFonts w:asciiTheme="majorHAnsi" w:hAnsiTheme="majorHAnsi"/>
          <w:bCs/>
          <w:sz w:val="24"/>
          <w:szCs w:val="24"/>
        </w:rPr>
        <w:t>Služba byla sloučena v rámci inkluze do úvazku asistenta pedagoga, resp. činnosti osobních asistentů převzali asistenti pedagoga.</w:t>
      </w:r>
    </w:p>
    <w:p w:rsidR="00EA4C04" w:rsidRPr="0018789A" w:rsidRDefault="00EA4C04" w:rsidP="00EA4C04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Registrace služby byla ukončena k 31. 12. 2017.</w:t>
      </w:r>
    </w:p>
    <w:p w:rsidR="0018789A" w:rsidRPr="0018789A" w:rsidRDefault="0018789A" w:rsidP="0018789A">
      <w:pPr>
        <w:rPr>
          <w:rFonts w:asciiTheme="majorHAnsi" w:hAnsiTheme="majorHAnsi"/>
          <w:b/>
          <w:sz w:val="28"/>
          <w:szCs w:val="28"/>
        </w:rPr>
      </w:pPr>
      <w:r w:rsidRPr="0018789A">
        <w:rPr>
          <w:rFonts w:asciiTheme="majorHAnsi" w:hAnsiTheme="majorHAnsi"/>
          <w:b/>
          <w:sz w:val="28"/>
          <w:szCs w:val="28"/>
        </w:rPr>
        <w:t>Počet klientů</w:t>
      </w:r>
    </w:p>
    <w:p w:rsidR="0018789A" w:rsidRPr="0018789A" w:rsidRDefault="0018789A" w:rsidP="0018789A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18789A">
        <w:rPr>
          <w:rFonts w:asciiTheme="majorHAnsi" w:hAnsiTheme="majorHAnsi"/>
          <w:sz w:val="24"/>
          <w:szCs w:val="24"/>
        </w:rPr>
        <w:t>Službu v roce 201</w:t>
      </w:r>
      <w:r>
        <w:rPr>
          <w:rFonts w:asciiTheme="majorHAnsi" w:hAnsiTheme="majorHAnsi"/>
          <w:sz w:val="24"/>
          <w:szCs w:val="24"/>
        </w:rPr>
        <w:t>7</w:t>
      </w:r>
      <w:r w:rsidRPr="0018789A">
        <w:rPr>
          <w:rFonts w:asciiTheme="majorHAnsi" w:hAnsiTheme="majorHAnsi"/>
          <w:sz w:val="24"/>
          <w:szCs w:val="24"/>
        </w:rPr>
        <w:t xml:space="preserve"> využilo celkem </w:t>
      </w:r>
      <w:r>
        <w:rPr>
          <w:rFonts w:asciiTheme="majorHAnsi" w:hAnsiTheme="majorHAnsi"/>
          <w:sz w:val="24"/>
          <w:szCs w:val="24"/>
        </w:rPr>
        <w:t>9</w:t>
      </w:r>
      <w:r w:rsidRPr="0018789A">
        <w:rPr>
          <w:rFonts w:asciiTheme="majorHAnsi" w:hAnsiTheme="majorHAnsi"/>
          <w:sz w:val="24"/>
          <w:szCs w:val="24"/>
        </w:rPr>
        <w:t xml:space="preserve"> klientů. Pouze </w:t>
      </w:r>
      <w:r w:rsidR="00534B7A">
        <w:rPr>
          <w:rFonts w:asciiTheme="majorHAnsi" w:hAnsiTheme="majorHAnsi"/>
          <w:sz w:val="24"/>
          <w:szCs w:val="24"/>
        </w:rPr>
        <w:t>3</w:t>
      </w:r>
      <w:r w:rsidRPr="0018789A">
        <w:rPr>
          <w:rFonts w:asciiTheme="majorHAnsi" w:hAnsiTheme="majorHAnsi"/>
          <w:sz w:val="24"/>
          <w:szCs w:val="24"/>
        </w:rPr>
        <w:t xml:space="preserve"> klienti jsou z Hořic, ostatní klienti z blízkého okolí.</w:t>
      </w:r>
    </w:p>
    <w:p w:rsidR="0018789A" w:rsidRPr="0018789A" w:rsidRDefault="0018789A" w:rsidP="0018789A">
      <w:pPr>
        <w:rPr>
          <w:rFonts w:asciiTheme="majorHAnsi" w:hAnsiTheme="majorHAnsi"/>
          <w:b/>
          <w:sz w:val="28"/>
          <w:szCs w:val="28"/>
        </w:rPr>
      </w:pPr>
      <w:r w:rsidRPr="0018789A">
        <w:rPr>
          <w:rFonts w:asciiTheme="majorHAnsi" w:hAnsiTheme="majorHAnsi"/>
          <w:b/>
          <w:sz w:val="28"/>
          <w:szCs w:val="28"/>
        </w:rPr>
        <w:t>Struktura zaměstnanců</w:t>
      </w:r>
    </w:p>
    <w:p w:rsidR="0018789A" w:rsidRPr="0018789A" w:rsidRDefault="0018789A" w:rsidP="0018789A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18789A">
        <w:rPr>
          <w:rFonts w:asciiTheme="majorHAnsi" w:hAnsiTheme="majorHAnsi"/>
          <w:sz w:val="24"/>
          <w:szCs w:val="24"/>
        </w:rPr>
        <w:t xml:space="preserve">Služba byla v roce </w:t>
      </w:r>
      <w:r>
        <w:rPr>
          <w:rFonts w:asciiTheme="majorHAnsi" w:hAnsiTheme="majorHAnsi"/>
          <w:sz w:val="24"/>
          <w:szCs w:val="24"/>
        </w:rPr>
        <w:t>2017</w:t>
      </w:r>
      <w:r w:rsidRPr="0018789A">
        <w:rPr>
          <w:rFonts w:asciiTheme="majorHAnsi" w:hAnsiTheme="majorHAnsi"/>
          <w:sz w:val="24"/>
          <w:szCs w:val="24"/>
        </w:rPr>
        <w:t xml:space="preserve"> zajišťována 3 zaměstnanci na dohodu o pracovní činnosti. </w:t>
      </w:r>
    </w:p>
    <w:p w:rsidR="0018789A" w:rsidRPr="0018789A" w:rsidRDefault="0018789A" w:rsidP="0018789A">
      <w:pPr>
        <w:rPr>
          <w:rFonts w:asciiTheme="majorHAnsi" w:hAnsiTheme="majorHAnsi"/>
          <w:b/>
          <w:sz w:val="28"/>
          <w:szCs w:val="28"/>
        </w:rPr>
      </w:pPr>
      <w:r w:rsidRPr="0018789A">
        <w:rPr>
          <w:rFonts w:asciiTheme="majorHAnsi" w:hAnsiTheme="majorHAnsi"/>
          <w:b/>
          <w:sz w:val="28"/>
          <w:szCs w:val="28"/>
        </w:rPr>
        <w:t>Ekonomické údaje</w:t>
      </w:r>
    </w:p>
    <w:p w:rsidR="0018789A" w:rsidRPr="0018789A" w:rsidRDefault="0018789A" w:rsidP="0018789A">
      <w:pPr>
        <w:rPr>
          <w:rFonts w:asciiTheme="majorHAnsi" w:hAnsiTheme="majorHAnsi"/>
          <w:b/>
          <w:i/>
          <w:sz w:val="24"/>
          <w:szCs w:val="24"/>
        </w:rPr>
      </w:pPr>
      <w:r w:rsidRPr="0018789A">
        <w:rPr>
          <w:rFonts w:asciiTheme="majorHAnsi" w:hAnsiTheme="majorHAnsi"/>
          <w:b/>
          <w:i/>
          <w:sz w:val="24"/>
          <w:szCs w:val="24"/>
        </w:rPr>
        <w:t>Náklady služby</w:t>
      </w:r>
    </w:p>
    <w:tbl>
      <w:tblPr>
        <w:tblStyle w:val="Mkatabulky"/>
        <w:tblW w:w="0" w:type="auto"/>
        <w:tblInd w:w="108" w:type="dxa"/>
        <w:tblLook w:val="01E0" w:firstRow="1" w:lastRow="1" w:firstColumn="1" w:lastColumn="1" w:noHBand="0" w:noVBand="0"/>
      </w:tblPr>
      <w:tblGrid>
        <w:gridCol w:w="6300"/>
        <w:gridCol w:w="2160"/>
      </w:tblGrid>
      <w:tr w:rsidR="0018789A" w:rsidRPr="0018789A" w:rsidTr="00E67BDD">
        <w:tc>
          <w:tcPr>
            <w:tcW w:w="6300" w:type="dxa"/>
          </w:tcPr>
          <w:p w:rsidR="0018789A" w:rsidRPr="0018789A" w:rsidRDefault="0018789A" w:rsidP="00E67BDD">
            <w:pPr>
              <w:spacing w:after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18789A">
              <w:rPr>
                <w:rFonts w:asciiTheme="majorHAnsi" w:hAnsiTheme="majorHAnsi"/>
                <w:b/>
                <w:sz w:val="24"/>
                <w:szCs w:val="24"/>
              </w:rPr>
              <w:t>Položky rozpočtu</w:t>
            </w:r>
          </w:p>
        </w:tc>
        <w:tc>
          <w:tcPr>
            <w:tcW w:w="2160" w:type="dxa"/>
          </w:tcPr>
          <w:p w:rsidR="0018789A" w:rsidRPr="0018789A" w:rsidRDefault="0018789A" w:rsidP="00E67BDD">
            <w:pPr>
              <w:spacing w:after="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18789A">
              <w:rPr>
                <w:rFonts w:asciiTheme="majorHAnsi" w:hAnsiTheme="majorHAnsi"/>
                <w:b/>
                <w:sz w:val="24"/>
                <w:szCs w:val="24"/>
              </w:rPr>
              <w:t>v Kč/rok</w:t>
            </w:r>
          </w:p>
        </w:tc>
      </w:tr>
      <w:tr w:rsidR="00EA4C04" w:rsidRPr="0018789A" w:rsidTr="00E67BDD">
        <w:tc>
          <w:tcPr>
            <w:tcW w:w="6300" w:type="dxa"/>
          </w:tcPr>
          <w:p w:rsidR="00EA4C04" w:rsidRPr="0018789A" w:rsidRDefault="00EA4C04" w:rsidP="00E67BDD">
            <w:pPr>
              <w:spacing w:after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Materiálový náklad</w:t>
            </w:r>
          </w:p>
        </w:tc>
        <w:tc>
          <w:tcPr>
            <w:tcW w:w="2160" w:type="dxa"/>
          </w:tcPr>
          <w:p w:rsidR="00EA4C04" w:rsidRDefault="00EA4C04" w:rsidP="00E67BDD">
            <w:pPr>
              <w:spacing w:after="0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676,- </w:t>
            </w:r>
          </w:p>
        </w:tc>
      </w:tr>
      <w:tr w:rsidR="0018789A" w:rsidRPr="0018789A" w:rsidTr="00E67BDD">
        <w:tc>
          <w:tcPr>
            <w:tcW w:w="6300" w:type="dxa"/>
          </w:tcPr>
          <w:p w:rsidR="0018789A" w:rsidRPr="0018789A" w:rsidRDefault="0018789A" w:rsidP="00E67BDD">
            <w:pPr>
              <w:spacing w:after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8789A">
              <w:rPr>
                <w:rFonts w:asciiTheme="majorHAnsi" w:hAnsiTheme="majorHAnsi"/>
                <w:sz w:val="24"/>
                <w:szCs w:val="24"/>
              </w:rPr>
              <w:t>Mzdové náklady</w:t>
            </w:r>
          </w:p>
        </w:tc>
        <w:tc>
          <w:tcPr>
            <w:tcW w:w="2160" w:type="dxa"/>
          </w:tcPr>
          <w:p w:rsidR="0018789A" w:rsidRPr="0018789A" w:rsidRDefault="00EA4C04" w:rsidP="00E67BDD">
            <w:pPr>
              <w:spacing w:after="0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59 098</w:t>
            </w:r>
            <w:r w:rsidR="0018789A" w:rsidRPr="0018789A">
              <w:rPr>
                <w:rFonts w:asciiTheme="majorHAnsi" w:hAnsiTheme="majorHAnsi"/>
                <w:sz w:val="24"/>
                <w:szCs w:val="24"/>
              </w:rPr>
              <w:t xml:space="preserve">,- </w:t>
            </w:r>
          </w:p>
        </w:tc>
      </w:tr>
      <w:tr w:rsidR="00EA4C04" w:rsidRPr="0018789A" w:rsidTr="00E67BDD">
        <w:tc>
          <w:tcPr>
            <w:tcW w:w="6300" w:type="dxa"/>
          </w:tcPr>
          <w:p w:rsidR="00EA4C04" w:rsidRPr="0018789A" w:rsidRDefault="00EA4C04" w:rsidP="00E67BDD">
            <w:pPr>
              <w:spacing w:after="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Zákonné sociální náklady</w:t>
            </w:r>
          </w:p>
        </w:tc>
        <w:tc>
          <w:tcPr>
            <w:tcW w:w="2160" w:type="dxa"/>
          </w:tcPr>
          <w:p w:rsidR="00EA4C04" w:rsidRPr="0018789A" w:rsidRDefault="00EA4C04" w:rsidP="00E67BDD">
            <w:pPr>
              <w:spacing w:after="0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750,-</w:t>
            </w:r>
          </w:p>
        </w:tc>
      </w:tr>
      <w:tr w:rsidR="0018789A" w:rsidRPr="0018789A" w:rsidTr="00E67BDD">
        <w:tc>
          <w:tcPr>
            <w:tcW w:w="6300" w:type="dxa"/>
          </w:tcPr>
          <w:p w:rsidR="0018789A" w:rsidRPr="0018789A" w:rsidRDefault="0018789A" w:rsidP="00E67BDD">
            <w:pPr>
              <w:spacing w:after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8789A">
              <w:rPr>
                <w:rFonts w:asciiTheme="majorHAnsi" w:hAnsiTheme="majorHAnsi"/>
                <w:sz w:val="24"/>
                <w:szCs w:val="24"/>
              </w:rPr>
              <w:t>Ostatní náklady</w:t>
            </w:r>
          </w:p>
        </w:tc>
        <w:tc>
          <w:tcPr>
            <w:tcW w:w="2160" w:type="dxa"/>
          </w:tcPr>
          <w:p w:rsidR="0018789A" w:rsidRPr="0018789A" w:rsidRDefault="00EA4C04" w:rsidP="00EA4C04">
            <w:pPr>
              <w:spacing w:after="0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8 930</w:t>
            </w:r>
            <w:r w:rsidR="0018789A" w:rsidRPr="0018789A">
              <w:rPr>
                <w:rFonts w:asciiTheme="majorHAnsi" w:hAnsiTheme="majorHAnsi"/>
                <w:sz w:val="24"/>
                <w:szCs w:val="24"/>
              </w:rPr>
              <w:t xml:space="preserve">,- </w:t>
            </w:r>
          </w:p>
        </w:tc>
      </w:tr>
      <w:tr w:rsidR="0018789A" w:rsidRPr="0018789A" w:rsidTr="00E67BDD">
        <w:tc>
          <w:tcPr>
            <w:tcW w:w="6300" w:type="dxa"/>
          </w:tcPr>
          <w:p w:rsidR="0018789A" w:rsidRPr="0018789A" w:rsidRDefault="0018789A" w:rsidP="00E67BDD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18789A">
              <w:rPr>
                <w:rFonts w:asciiTheme="majorHAnsi" w:hAnsiTheme="majorHAnsi"/>
                <w:b/>
                <w:sz w:val="24"/>
                <w:szCs w:val="24"/>
              </w:rPr>
              <w:t>Neinvestiční provozní náklady celkem</w:t>
            </w:r>
          </w:p>
        </w:tc>
        <w:tc>
          <w:tcPr>
            <w:tcW w:w="2160" w:type="dxa"/>
          </w:tcPr>
          <w:p w:rsidR="0018789A" w:rsidRPr="0018789A" w:rsidRDefault="00EA4C04" w:rsidP="00E67BDD">
            <w:pPr>
              <w:spacing w:after="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69 454</w:t>
            </w:r>
            <w:r w:rsidR="0018789A" w:rsidRPr="0018789A">
              <w:rPr>
                <w:rFonts w:asciiTheme="majorHAnsi" w:hAnsiTheme="majorHAnsi"/>
                <w:b/>
                <w:sz w:val="24"/>
                <w:szCs w:val="24"/>
              </w:rPr>
              <w:t>,- Kč</w:t>
            </w:r>
          </w:p>
        </w:tc>
      </w:tr>
    </w:tbl>
    <w:p w:rsidR="0018789A" w:rsidRPr="0018789A" w:rsidRDefault="0018789A" w:rsidP="0018789A">
      <w:pPr>
        <w:spacing w:before="240" w:after="120"/>
        <w:jc w:val="both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 w:rsidRPr="0018789A">
        <w:rPr>
          <w:rFonts w:asciiTheme="majorHAnsi" w:hAnsiTheme="majorHAnsi"/>
          <w:b/>
          <w:sz w:val="24"/>
          <w:szCs w:val="24"/>
        </w:rPr>
        <w:t>Výnosy služby</w:t>
      </w:r>
    </w:p>
    <w:tbl>
      <w:tblPr>
        <w:tblStyle w:val="Mkatabulky"/>
        <w:tblW w:w="0" w:type="auto"/>
        <w:tblInd w:w="108" w:type="dxa"/>
        <w:tblLook w:val="01E0" w:firstRow="1" w:lastRow="1" w:firstColumn="1" w:lastColumn="1" w:noHBand="0" w:noVBand="0"/>
      </w:tblPr>
      <w:tblGrid>
        <w:gridCol w:w="6300"/>
        <w:gridCol w:w="2160"/>
      </w:tblGrid>
      <w:tr w:rsidR="0018789A" w:rsidRPr="0018789A" w:rsidTr="00E67BDD">
        <w:tc>
          <w:tcPr>
            <w:tcW w:w="6300" w:type="dxa"/>
          </w:tcPr>
          <w:p w:rsidR="0018789A" w:rsidRPr="0018789A" w:rsidRDefault="0018789A" w:rsidP="00E67BDD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18789A">
              <w:rPr>
                <w:rFonts w:asciiTheme="majorHAnsi" w:hAnsiTheme="majorHAnsi"/>
                <w:b/>
                <w:sz w:val="24"/>
                <w:szCs w:val="24"/>
              </w:rPr>
              <w:t>Položky</w:t>
            </w:r>
          </w:p>
        </w:tc>
        <w:tc>
          <w:tcPr>
            <w:tcW w:w="2160" w:type="dxa"/>
          </w:tcPr>
          <w:p w:rsidR="0018789A" w:rsidRPr="0018789A" w:rsidRDefault="0018789A" w:rsidP="00E67BDD">
            <w:pPr>
              <w:spacing w:after="0" w:line="240" w:lineRule="auto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18789A">
              <w:rPr>
                <w:rFonts w:asciiTheme="majorHAnsi" w:hAnsiTheme="majorHAnsi"/>
                <w:b/>
                <w:sz w:val="24"/>
                <w:szCs w:val="24"/>
              </w:rPr>
              <w:t>Kč/rok</w:t>
            </w:r>
          </w:p>
        </w:tc>
      </w:tr>
      <w:tr w:rsidR="0018789A" w:rsidRPr="0018789A" w:rsidTr="00E67BDD">
        <w:tc>
          <w:tcPr>
            <w:tcW w:w="6300" w:type="dxa"/>
          </w:tcPr>
          <w:p w:rsidR="0018789A" w:rsidRPr="0018789A" w:rsidRDefault="0018789A" w:rsidP="00E67BDD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8789A">
              <w:rPr>
                <w:rFonts w:asciiTheme="majorHAnsi" w:hAnsiTheme="majorHAnsi"/>
                <w:sz w:val="24"/>
                <w:szCs w:val="24"/>
              </w:rPr>
              <w:t>Příjmy od klientů za služby</w:t>
            </w:r>
          </w:p>
        </w:tc>
        <w:tc>
          <w:tcPr>
            <w:tcW w:w="2160" w:type="dxa"/>
          </w:tcPr>
          <w:p w:rsidR="0018789A" w:rsidRPr="0018789A" w:rsidRDefault="00EA4C04" w:rsidP="00E67BDD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39 454</w:t>
            </w:r>
            <w:r w:rsidR="0018789A" w:rsidRPr="0018789A">
              <w:rPr>
                <w:rFonts w:asciiTheme="majorHAnsi" w:hAnsiTheme="majorHAnsi"/>
                <w:sz w:val="24"/>
                <w:szCs w:val="24"/>
              </w:rPr>
              <w:t>,- Kč</w:t>
            </w:r>
          </w:p>
        </w:tc>
      </w:tr>
      <w:tr w:rsidR="0018789A" w:rsidRPr="0018789A" w:rsidTr="00E67BDD">
        <w:tc>
          <w:tcPr>
            <w:tcW w:w="6300" w:type="dxa"/>
          </w:tcPr>
          <w:p w:rsidR="0018789A" w:rsidRPr="0018789A" w:rsidRDefault="0018789A" w:rsidP="00E67BDD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8789A">
              <w:rPr>
                <w:rFonts w:asciiTheme="majorHAnsi" w:hAnsiTheme="majorHAnsi"/>
                <w:sz w:val="24"/>
                <w:szCs w:val="24"/>
              </w:rPr>
              <w:lastRenderedPageBreak/>
              <w:t>Příspěvek zřizovatele</w:t>
            </w:r>
          </w:p>
        </w:tc>
        <w:tc>
          <w:tcPr>
            <w:tcW w:w="2160" w:type="dxa"/>
          </w:tcPr>
          <w:p w:rsidR="0018789A" w:rsidRPr="0018789A" w:rsidRDefault="0018789A" w:rsidP="00E67BDD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18789A">
              <w:rPr>
                <w:rFonts w:asciiTheme="majorHAnsi" w:hAnsiTheme="majorHAnsi"/>
                <w:sz w:val="24"/>
                <w:szCs w:val="24"/>
              </w:rPr>
              <w:t>10 000,- Kč</w:t>
            </w:r>
          </w:p>
        </w:tc>
      </w:tr>
      <w:tr w:rsidR="0018789A" w:rsidRPr="0018789A" w:rsidTr="00E67BDD">
        <w:tc>
          <w:tcPr>
            <w:tcW w:w="6300" w:type="dxa"/>
          </w:tcPr>
          <w:p w:rsidR="0018789A" w:rsidRPr="0018789A" w:rsidRDefault="0018789A" w:rsidP="00E67BD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18789A">
              <w:rPr>
                <w:rFonts w:asciiTheme="majorHAnsi" w:hAnsiTheme="majorHAnsi"/>
                <w:sz w:val="24"/>
                <w:szCs w:val="24"/>
              </w:rPr>
              <w:t>Dotace MPSV</w:t>
            </w:r>
          </w:p>
        </w:tc>
        <w:tc>
          <w:tcPr>
            <w:tcW w:w="2160" w:type="dxa"/>
          </w:tcPr>
          <w:p w:rsidR="0018789A" w:rsidRPr="0018789A" w:rsidRDefault="0018789A" w:rsidP="00E67BDD">
            <w:pPr>
              <w:spacing w:after="0"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18789A">
              <w:rPr>
                <w:rFonts w:asciiTheme="majorHAnsi" w:hAnsiTheme="majorHAnsi"/>
                <w:sz w:val="24"/>
                <w:szCs w:val="24"/>
              </w:rPr>
              <w:t>20 000,- Kč</w:t>
            </w:r>
          </w:p>
        </w:tc>
      </w:tr>
      <w:tr w:rsidR="0018789A" w:rsidRPr="0018789A" w:rsidTr="00E67BDD">
        <w:tc>
          <w:tcPr>
            <w:tcW w:w="6300" w:type="dxa"/>
          </w:tcPr>
          <w:p w:rsidR="0018789A" w:rsidRPr="0018789A" w:rsidRDefault="0018789A" w:rsidP="00E67BDD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18789A">
              <w:rPr>
                <w:rFonts w:asciiTheme="majorHAnsi" w:hAnsiTheme="majorHAnsi"/>
                <w:b/>
                <w:sz w:val="24"/>
                <w:szCs w:val="24"/>
              </w:rPr>
              <w:t>Výnosy celkem</w:t>
            </w:r>
          </w:p>
        </w:tc>
        <w:tc>
          <w:tcPr>
            <w:tcW w:w="2160" w:type="dxa"/>
          </w:tcPr>
          <w:p w:rsidR="0018789A" w:rsidRPr="0018789A" w:rsidRDefault="00EA4C04" w:rsidP="00E67BDD">
            <w:pPr>
              <w:spacing w:after="0" w:line="240" w:lineRule="auto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69 454</w:t>
            </w:r>
            <w:r w:rsidR="0018789A" w:rsidRPr="0018789A">
              <w:rPr>
                <w:rFonts w:asciiTheme="majorHAnsi" w:hAnsiTheme="majorHAnsi"/>
                <w:b/>
                <w:sz w:val="24"/>
                <w:szCs w:val="24"/>
              </w:rPr>
              <w:t>,- Kč</w:t>
            </w:r>
          </w:p>
        </w:tc>
      </w:tr>
    </w:tbl>
    <w:p w:rsidR="00741044" w:rsidRDefault="00741044" w:rsidP="00460220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</w:p>
    <w:p w:rsidR="00FF5844" w:rsidRDefault="00FF5844" w:rsidP="00460220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</w:p>
    <w:p w:rsidR="00FF5844" w:rsidRPr="00FF5844" w:rsidRDefault="00FF5844" w:rsidP="00FF5844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/>
          <w:color w:val="000000"/>
          <w:sz w:val="28"/>
          <w:szCs w:val="28"/>
        </w:rPr>
      </w:pPr>
      <w:r w:rsidRPr="00FF5844">
        <w:rPr>
          <w:rFonts w:asciiTheme="majorHAnsi" w:eastAsiaTheme="minorHAnsi" w:hAnsiTheme="majorHAnsi"/>
          <w:b/>
          <w:bCs/>
          <w:color w:val="000000"/>
          <w:sz w:val="28"/>
          <w:szCs w:val="28"/>
        </w:rPr>
        <w:t>Výroční zpráva</w:t>
      </w:r>
    </w:p>
    <w:p w:rsidR="00FF5844" w:rsidRPr="00FF5844" w:rsidRDefault="00FF5844" w:rsidP="00FF5844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Arial"/>
          <w:color w:val="000000"/>
          <w:sz w:val="24"/>
          <w:szCs w:val="24"/>
        </w:rPr>
      </w:pPr>
      <w:r w:rsidRPr="00FF5844">
        <w:rPr>
          <w:rFonts w:asciiTheme="majorHAnsi" w:eastAsiaTheme="minorHAnsi" w:hAnsiTheme="majorHAnsi" w:cs="Arial"/>
          <w:b/>
          <w:bCs/>
          <w:color w:val="000000"/>
          <w:sz w:val="24"/>
          <w:szCs w:val="24"/>
        </w:rPr>
        <w:t>Sociálních služeb města Hořice, p. o.</w:t>
      </w:r>
    </w:p>
    <w:p w:rsidR="00FF5844" w:rsidRPr="00FF5844" w:rsidRDefault="00FF5844" w:rsidP="00FF584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  <w:r w:rsidRPr="00FF5844">
        <w:rPr>
          <w:rFonts w:asciiTheme="majorHAnsi" w:eastAsiaTheme="minorHAnsi" w:hAnsiTheme="majorHAnsi" w:cs="Arial"/>
          <w:b/>
          <w:bCs/>
          <w:color w:val="000000"/>
          <w:sz w:val="24"/>
          <w:szCs w:val="24"/>
        </w:rPr>
        <w:t xml:space="preserve">o činnosti v oblasti poskytování informací podle Zákona č. 106/1999 Sb., o svobodném přístupu k informacím </w:t>
      </w:r>
      <w:r w:rsidRPr="00FF5844">
        <w:rPr>
          <w:rFonts w:asciiTheme="majorHAnsi" w:hAnsiTheme="majorHAnsi" w:cs="Arial"/>
          <w:b/>
          <w:bCs/>
          <w:sz w:val="24"/>
          <w:szCs w:val="24"/>
        </w:rPr>
        <w:t xml:space="preserve">za rok 2017 </w:t>
      </w:r>
    </w:p>
    <w:p w:rsidR="00FF5844" w:rsidRPr="00FF5844" w:rsidRDefault="00FF5844" w:rsidP="00FF584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Arial"/>
          <w:color w:val="000000"/>
          <w:sz w:val="24"/>
          <w:szCs w:val="24"/>
        </w:rPr>
      </w:pPr>
      <w:r w:rsidRPr="00FF5844">
        <w:rPr>
          <w:rFonts w:asciiTheme="majorHAnsi" w:eastAsiaTheme="minorHAnsi" w:hAnsiTheme="majorHAnsi" w:cs="Arial"/>
          <w:color w:val="000000"/>
          <w:sz w:val="24"/>
          <w:szCs w:val="24"/>
        </w:rPr>
        <w:t xml:space="preserve">V souladu s ustanovením § 18 Zákona č. 106/1999 Sb., o svobodném přístupu k informacím (dále jen „zákon o svobodném přístupu k informacím“), ve znění pozdějších předpisů, zveřejňují Sociální služby města Hořice, příspěvková organizace, následující údaje: </w:t>
      </w:r>
    </w:p>
    <w:p w:rsidR="00FF5844" w:rsidRPr="00FF5844" w:rsidRDefault="00FF5844" w:rsidP="00FF584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HAnsi" w:hAnsiTheme="majorHAnsi" w:cs="Arial"/>
          <w:color w:val="000000"/>
          <w:sz w:val="24"/>
          <w:szCs w:val="24"/>
        </w:rPr>
      </w:pPr>
      <w:r w:rsidRPr="00FF5844">
        <w:rPr>
          <w:rFonts w:asciiTheme="majorHAnsi" w:eastAsiaTheme="minorHAnsi" w:hAnsiTheme="majorHAnsi" w:cs="Arial"/>
          <w:b/>
          <w:bCs/>
          <w:color w:val="000000"/>
          <w:sz w:val="24"/>
          <w:szCs w:val="24"/>
        </w:rPr>
        <w:t>I</w:t>
      </w:r>
      <w:r w:rsidRPr="00FF5844">
        <w:rPr>
          <w:rFonts w:asciiTheme="majorHAnsi" w:eastAsiaTheme="minorHAnsi" w:hAnsiTheme="majorHAnsi" w:cs="Arial"/>
          <w:color w:val="000000"/>
          <w:sz w:val="24"/>
          <w:szCs w:val="24"/>
        </w:rPr>
        <w:t>.</w:t>
      </w:r>
    </w:p>
    <w:p w:rsidR="00FF5844" w:rsidRPr="00FF5844" w:rsidRDefault="00FF5844" w:rsidP="00FF584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Arial"/>
          <w:color w:val="000000"/>
          <w:sz w:val="24"/>
          <w:szCs w:val="24"/>
        </w:rPr>
      </w:pPr>
      <w:r w:rsidRPr="00FF5844">
        <w:rPr>
          <w:rFonts w:asciiTheme="majorHAnsi" w:eastAsiaTheme="minorHAnsi" w:hAnsiTheme="majorHAnsi" w:cs="Arial"/>
          <w:color w:val="000000"/>
          <w:sz w:val="24"/>
          <w:szCs w:val="24"/>
        </w:rPr>
        <w:t xml:space="preserve">V roce 2017 byla podána 1 žádost o informace ve smyslu zákona o svobodném přístupu k informacím prostřednictvím elektronické pošty. </w:t>
      </w:r>
    </w:p>
    <w:p w:rsidR="00FF5844" w:rsidRPr="00FF5844" w:rsidRDefault="00FF5844" w:rsidP="00FF584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ajorHAnsi" w:eastAsiaTheme="minorHAnsi" w:hAnsiTheme="majorHAnsi" w:cs="Arial"/>
          <w:color w:val="000000"/>
          <w:sz w:val="24"/>
          <w:szCs w:val="24"/>
        </w:rPr>
      </w:pPr>
      <w:r w:rsidRPr="00FF5844">
        <w:rPr>
          <w:rFonts w:asciiTheme="majorHAnsi" w:eastAsiaTheme="minorHAnsi" w:hAnsiTheme="majorHAnsi" w:cs="Arial"/>
          <w:b/>
          <w:bCs/>
          <w:color w:val="000000"/>
          <w:sz w:val="24"/>
          <w:szCs w:val="24"/>
        </w:rPr>
        <w:t>II.</w:t>
      </w:r>
    </w:p>
    <w:p w:rsidR="00FF5844" w:rsidRPr="00FF5844" w:rsidRDefault="00FF5844" w:rsidP="00FF584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Arial"/>
          <w:color w:val="000000"/>
          <w:sz w:val="24"/>
          <w:szCs w:val="24"/>
        </w:rPr>
      </w:pPr>
      <w:r w:rsidRPr="00FF5844">
        <w:rPr>
          <w:rFonts w:asciiTheme="majorHAnsi" w:eastAsiaTheme="minorHAnsi" w:hAnsiTheme="majorHAnsi" w:cs="Arial"/>
          <w:color w:val="000000"/>
          <w:sz w:val="24"/>
          <w:szCs w:val="24"/>
        </w:rPr>
        <w:t xml:space="preserve">V roce 2017 nebylo podáno odvolání proti rozhodnutí o odmítnutí žádosti o informace ve smyslu zákona o svobodném přístupu k informacím. </w:t>
      </w:r>
    </w:p>
    <w:p w:rsidR="00FF5844" w:rsidRPr="00FF5844" w:rsidRDefault="00FF5844" w:rsidP="00FF5844">
      <w:pPr>
        <w:autoSpaceDE w:val="0"/>
        <w:autoSpaceDN w:val="0"/>
        <w:adjustRightInd w:val="0"/>
        <w:spacing w:before="120" w:after="0" w:line="240" w:lineRule="auto"/>
        <w:jc w:val="center"/>
        <w:rPr>
          <w:rFonts w:asciiTheme="majorHAnsi" w:eastAsiaTheme="minorHAnsi" w:hAnsiTheme="majorHAnsi" w:cs="Arial"/>
          <w:color w:val="000000"/>
          <w:sz w:val="24"/>
          <w:szCs w:val="24"/>
        </w:rPr>
      </w:pPr>
      <w:r w:rsidRPr="00FF5844">
        <w:rPr>
          <w:rFonts w:asciiTheme="majorHAnsi" w:eastAsiaTheme="minorHAnsi" w:hAnsiTheme="majorHAnsi" w:cs="Arial"/>
          <w:b/>
          <w:bCs/>
          <w:color w:val="000000"/>
          <w:sz w:val="24"/>
          <w:szCs w:val="24"/>
        </w:rPr>
        <w:t>III.</w:t>
      </w:r>
    </w:p>
    <w:p w:rsidR="00FF5844" w:rsidRPr="00FF5844" w:rsidRDefault="00FF5844" w:rsidP="00FF584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Arial"/>
          <w:color w:val="000000"/>
          <w:sz w:val="24"/>
          <w:szCs w:val="24"/>
        </w:rPr>
      </w:pPr>
      <w:r w:rsidRPr="00FF5844">
        <w:rPr>
          <w:rFonts w:asciiTheme="majorHAnsi" w:eastAsiaTheme="minorHAnsi" w:hAnsiTheme="majorHAnsi" w:cs="Arial"/>
          <w:color w:val="000000"/>
          <w:sz w:val="24"/>
          <w:szCs w:val="24"/>
        </w:rPr>
        <w:t xml:space="preserve">Žádný případ nebyl řešen soudem ve věci přezkoumání zákonnosti rozhodnutí povinného subjektu o odmítnutí žádosti o poskytnutí informace. </w:t>
      </w:r>
    </w:p>
    <w:p w:rsidR="00FF5844" w:rsidRPr="00FF5844" w:rsidRDefault="00FF5844" w:rsidP="00FF5844">
      <w:pPr>
        <w:autoSpaceDE w:val="0"/>
        <w:autoSpaceDN w:val="0"/>
        <w:adjustRightInd w:val="0"/>
        <w:spacing w:before="120" w:after="0" w:line="240" w:lineRule="auto"/>
        <w:jc w:val="center"/>
        <w:rPr>
          <w:rFonts w:asciiTheme="majorHAnsi" w:eastAsiaTheme="minorHAnsi" w:hAnsiTheme="majorHAnsi" w:cs="Arial"/>
          <w:color w:val="000000"/>
          <w:sz w:val="24"/>
          <w:szCs w:val="24"/>
        </w:rPr>
      </w:pPr>
      <w:r w:rsidRPr="00FF5844">
        <w:rPr>
          <w:rFonts w:asciiTheme="majorHAnsi" w:eastAsiaTheme="minorHAnsi" w:hAnsiTheme="majorHAnsi" w:cs="Arial"/>
          <w:b/>
          <w:bCs/>
          <w:color w:val="000000"/>
          <w:sz w:val="24"/>
          <w:szCs w:val="24"/>
        </w:rPr>
        <w:t>IV.</w:t>
      </w:r>
    </w:p>
    <w:p w:rsidR="00FF5844" w:rsidRPr="00FF5844" w:rsidRDefault="00FF5844" w:rsidP="00FF584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Arial"/>
          <w:color w:val="000000"/>
          <w:sz w:val="24"/>
          <w:szCs w:val="24"/>
        </w:rPr>
      </w:pPr>
      <w:r w:rsidRPr="00FF5844">
        <w:rPr>
          <w:rFonts w:asciiTheme="majorHAnsi" w:eastAsiaTheme="minorHAnsi" w:hAnsiTheme="majorHAnsi" w:cs="Arial"/>
          <w:color w:val="000000"/>
          <w:sz w:val="24"/>
          <w:szCs w:val="24"/>
        </w:rPr>
        <w:t xml:space="preserve">V roce 2017 nebyla poskytnuta žádná výhradní licence ve smyslu zákona o svobodném přístupu k informacím. </w:t>
      </w:r>
    </w:p>
    <w:p w:rsidR="00FF5844" w:rsidRPr="00FF5844" w:rsidRDefault="00FF5844" w:rsidP="00FF584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HAnsi" w:hAnsiTheme="majorHAnsi" w:cs="Arial"/>
          <w:color w:val="000000"/>
          <w:sz w:val="24"/>
          <w:szCs w:val="24"/>
        </w:rPr>
      </w:pPr>
      <w:r w:rsidRPr="00FF5844">
        <w:rPr>
          <w:rFonts w:asciiTheme="majorHAnsi" w:eastAsiaTheme="minorHAnsi" w:hAnsiTheme="majorHAnsi" w:cs="Arial"/>
          <w:b/>
          <w:bCs/>
          <w:color w:val="000000"/>
          <w:sz w:val="24"/>
          <w:szCs w:val="24"/>
        </w:rPr>
        <w:t>V.</w:t>
      </w:r>
    </w:p>
    <w:p w:rsidR="00FF5844" w:rsidRPr="00FF5844" w:rsidRDefault="00FF5844" w:rsidP="00FF584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Arial"/>
          <w:color w:val="000000"/>
          <w:sz w:val="24"/>
          <w:szCs w:val="24"/>
        </w:rPr>
      </w:pPr>
      <w:r w:rsidRPr="00FF5844">
        <w:rPr>
          <w:rFonts w:asciiTheme="majorHAnsi" w:eastAsiaTheme="minorHAnsi" w:hAnsiTheme="majorHAnsi" w:cs="Arial"/>
          <w:color w:val="000000"/>
          <w:sz w:val="24"/>
          <w:szCs w:val="24"/>
        </w:rPr>
        <w:t xml:space="preserve">V roce 2017 nebyla podána stížnost podle § 16a zákona o svobodném přístupu k informacím na postup organizace při vyřizování žádosti o informace. </w:t>
      </w:r>
    </w:p>
    <w:p w:rsidR="00FF5844" w:rsidRPr="00FF5844" w:rsidRDefault="00FF5844" w:rsidP="00FF584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Arial"/>
          <w:color w:val="000000"/>
          <w:sz w:val="24"/>
          <w:szCs w:val="24"/>
        </w:rPr>
      </w:pPr>
    </w:p>
    <w:p w:rsidR="00FF5844" w:rsidRDefault="00FF5844" w:rsidP="00460220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</w:p>
    <w:p w:rsidR="003E14A6" w:rsidRDefault="003E14A6" w:rsidP="00460220">
      <w:pPr>
        <w:pBdr>
          <w:bottom w:val="single" w:sz="6" w:space="1" w:color="auto"/>
        </w:pBdr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 Hořicích dne 3. 4. 2017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Mgr. Zorka Müllerová, ředitelka</w:t>
      </w:r>
    </w:p>
    <w:sectPr w:rsidR="003E14A6" w:rsidSect="005E1DB3">
      <w:footerReference w:type="defaul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049" w:rsidRDefault="001F0049" w:rsidP="00D8588B">
      <w:pPr>
        <w:spacing w:before="0" w:after="0" w:line="240" w:lineRule="auto"/>
      </w:pPr>
      <w:r>
        <w:separator/>
      </w:r>
    </w:p>
  </w:endnote>
  <w:endnote w:type="continuationSeparator" w:id="0">
    <w:p w:rsidR="001F0049" w:rsidRDefault="001F0049" w:rsidP="00D8588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4717069"/>
      <w:docPartObj>
        <w:docPartGallery w:val="Page Numbers (Bottom of Page)"/>
        <w:docPartUnique/>
      </w:docPartObj>
    </w:sdtPr>
    <w:sdtContent>
      <w:p w:rsidR="00D8588B" w:rsidRDefault="00D8588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D8588B" w:rsidRDefault="00D8588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049" w:rsidRDefault="001F0049" w:rsidP="00D8588B">
      <w:pPr>
        <w:spacing w:before="0" w:after="0" w:line="240" w:lineRule="auto"/>
      </w:pPr>
      <w:r>
        <w:separator/>
      </w:r>
    </w:p>
  </w:footnote>
  <w:footnote w:type="continuationSeparator" w:id="0">
    <w:p w:rsidR="001F0049" w:rsidRDefault="001F0049" w:rsidP="00D8588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53940"/>
    <w:multiLevelType w:val="hybridMultilevel"/>
    <w:tmpl w:val="C4F22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47D29"/>
    <w:multiLevelType w:val="hybridMultilevel"/>
    <w:tmpl w:val="AF5E2D7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A4870D3"/>
    <w:multiLevelType w:val="hybridMultilevel"/>
    <w:tmpl w:val="2F6C98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7D6B82"/>
    <w:multiLevelType w:val="hybridMultilevel"/>
    <w:tmpl w:val="22F46722"/>
    <w:lvl w:ilvl="0" w:tplc="8D8E139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F63AF7"/>
    <w:multiLevelType w:val="hybridMultilevel"/>
    <w:tmpl w:val="DBAE306A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625D61AE"/>
    <w:multiLevelType w:val="hybridMultilevel"/>
    <w:tmpl w:val="2E9A4F80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78051BDC"/>
    <w:multiLevelType w:val="hybridMultilevel"/>
    <w:tmpl w:val="F812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DA57DE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56"/>
    <w:rsid w:val="0013316C"/>
    <w:rsid w:val="00156066"/>
    <w:rsid w:val="00165F5A"/>
    <w:rsid w:val="0018789A"/>
    <w:rsid w:val="001C5566"/>
    <w:rsid w:val="001F0049"/>
    <w:rsid w:val="002071D2"/>
    <w:rsid w:val="00245629"/>
    <w:rsid w:val="00281209"/>
    <w:rsid w:val="00304BCF"/>
    <w:rsid w:val="003E14A6"/>
    <w:rsid w:val="00460220"/>
    <w:rsid w:val="00481A53"/>
    <w:rsid w:val="00534B7A"/>
    <w:rsid w:val="00553834"/>
    <w:rsid w:val="005E1DB3"/>
    <w:rsid w:val="006004AB"/>
    <w:rsid w:val="0065091B"/>
    <w:rsid w:val="00675A4F"/>
    <w:rsid w:val="006977B7"/>
    <w:rsid w:val="00727ABE"/>
    <w:rsid w:val="00741044"/>
    <w:rsid w:val="0074613C"/>
    <w:rsid w:val="008D528A"/>
    <w:rsid w:val="00931C56"/>
    <w:rsid w:val="009377F5"/>
    <w:rsid w:val="00984613"/>
    <w:rsid w:val="009C2927"/>
    <w:rsid w:val="00A70068"/>
    <w:rsid w:val="00AA5AC1"/>
    <w:rsid w:val="00AB18D8"/>
    <w:rsid w:val="00AF0D70"/>
    <w:rsid w:val="00B51D9E"/>
    <w:rsid w:val="00B54691"/>
    <w:rsid w:val="00B6333C"/>
    <w:rsid w:val="00B87B71"/>
    <w:rsid w:val="00C14253"/>
    <w:rsid w:val="00C94DFD"/>
    <w:rsid w:val="00CD2D52"/>
    <w:rsid w:val="00D8588B"/>
    <w:rsid w:val="00E3226A"/>
    <w:rsid w:val="00EA4C04"/>
    <w:rsid w:val="00EC5F43"/>
    <w:rsid w:val="00F36D9E"/>
    <w:rsid w:val="00F3789F"/>
    <w:rsid w:val="00F91AA1"/>
    <w:rsid w:val="00F91E6C"/>
    <w:rsid w:val="00FA38B4"/>
    <w:rsid w:val="00FF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6D9E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36D9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36D9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36D9E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36D9E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36D9E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6D9E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6D9E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6D9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6D9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36D9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styleId="Hypertextovodkaz">
    <w:name w:val="Hyperlink"/>
    <w:basedOn w:val="Standardnpsmoodstavce"/>
    <w:unhideWhenUsed/>
    <w:rsid w:val="00931C56"/>
    <w:rPr>
      <w:color w:val="0000FF"/>
      <w:u w:val="single"/>
    </w:rPr>
  </w:style>
  <w:style w:type="paragraph" w:customStyle="1" w:styleId="Default">
    <w:name w:val="Default"/>
    <w:rsid w:val="00931C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56"/>
    <w:rPr>
      <w:rFonts w:ascii="Tahoma" w:eastAsia="Calibri" w:hAnsi="Tahoma" w:cs="Tahoma"/>
      <w:sz w:val="16"/>
      <w:szCs w:val="16"/>
    </w:rPr>
  </w:style>
  <w:style w:type="character" w:styleId="Zdraznnjemn">
    <w:name w:val="Subtle Emphasis"/>
    <w:uiPriority w:val="19"/>
    <w:qFormat/>
    <w:rsid w:val="00F36D9E"/>
    <w:rPr>
      <w:i/>
      <w:iCs/>
      <w:color w:val="243F60" w:themeColor="accent1" w:themeShade="7F"/>
    </w:rPr>
  </w:style>
  <w:style w:type="character" w:customStyle="1" w:styleId="Nadpis2Char">
    <w:name w:val="Nadpis 2 Char"/>
    <w:basedOn w:val="Standardnpsmoodstavce"/>
    <w:link w:val="Nadpis2"/>
    <w:uiPriority w:val="9"/>
    <w:rsid w:val="00F36D9E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rsid w:val="00F36D9E"/>
    <w:rPr>
      <w:caps/>
      <w:color w:val="243F60" w:themeColor="accent1" w:themeShade="7F"/>
      <w:spacing w:val="15"/>
    </w:rPr>
  </w:style>
  <w:style w:type="paragraph" w:styleId="Nzev">
    <w:name w:val="Title"/>
    <w:basedOn w:val="Normln"/>
    <w:next w:val="Normln"/>
    <w:link w:val="NzevChar"/>
    <w:uiPriority w:val="10"/>
    <w:qFormat/>
    <w:rsid w:val="00F36D9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36D9E"/>
    <w:rPr>
      <w:caps/>
      <w:color w:val="4F81BD" w:themeColor="accent1"/>
      <w:spacing w:val="10"/>
      <w:kern w:val="28"/>
      <w:sz w:val="52"/>
      <w:szCs w:val="52"/>
    </w:rPr>
  </w:style>
  <w:style w:type="paragraph" w:customStyle="1" w:styleId="Odstavecseseznamem1">
    <w:name w:val="Odstavec se seznamem1"/>
    <w:basedOn w:val="Normln"/>
    <w:rsid w:val="00460220"/>
    <w:pPr>
      <w:ind w:left="720"/>
      <w:contextualSpacing/>
    </w:pPr>
    <w:rPr>
      <w:rFonts w:eastAsia="Times New Roma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36D9E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36D9E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6D9E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6D9E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6D9E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6D9E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36D9E"/>
    <w:rPr>
      <w:b/>
      <w:bCs/>
      <w:color w:val="365F91" w:themeColor="accent1" w:themeShade="BF"/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6D9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36D9E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F36D9E"/>
    <w:rPr>
      <w:b/>
      <w:bCs/>
    </w:rPr>
  </w:style>
  <w:style w:type="character" w:styleId="Zvraznn">
    <w:name w:val="Emphasis"/>
    <w:uiPriority w:val="20"/>
    <w:qFormat/>
    <w:rsid w:val="00F36D9E"/>
    <w:rPr>
      <w:caps/>
      <w:color w:val="243F6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F36D9E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F36D9E"/>
    <w:rPr>
      <w:sz w:val="20"/>
      <w:szCs w:val="20"/>
    </w:rPr>
  </w:style>
  <w:style w:type="paragraph" w:styleId="Odstavecseseznamem">
    <w:name w:val="List Paragraph"/>
    <w:basedOn w:val="Normln"/>
    <w:qFormat/>
    <w:rsid w:val="00F36D9E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F36D9E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F36D9E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36D9E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36D9E"/>
    <w:rPr>
      <w:i/>
      <w:iCs/>
      <w:color w:val="4F81BD" w:themeColor="accent1"/>
      <w:sz w:val="20"/>
      <w:szCs w:val="20"/>
    </w:rPr>
  </w:style>
  <w:style w:type="character" w:styleId="Zdraznnintenzivn">
    <w:name w:val="Intense Emphasis"/>
    <w:uiPriority w:val="21"/>
    <w:qFormat/>
    <w:rsid w:val="00F36D9E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F36D9E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F36D9E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F36D9E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36D9E"/>
    <w:pPr>
      <w:outlineLvl w:val="9"/>
    </w:pPr>
    <w:rPr>
      <w:lang w:bidi="en-US"/>
    </w:rPr>
  </w:style>
  <w:style w:type="table" w:styleId="Mkatabulky">
    <w:name w:val="Table Grid"/>
    <w:basedOn w:val="Normlntabulka"/>
    <w:rsid w:val="0013316C"/>
    <w:pPr>
      <w:spacing w:before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AF0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8588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588B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D8588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588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6D9E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36D9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36D9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36D9E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36D9E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36D9E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6D9E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6D9E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6D9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6D9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36D9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styleId="Hypertextovodkaz">
    <w:name w:val="Hyperlink"/>
    <w:basedOn w:val="Standardnpsmoodstavce"/>
    <w:unhideWhenUsed/>
    <w:rsid w:val="00931C56"/>
    <w:rPr>
      <w:color w:val="0000FF"/>
      <w:u w:val="single"/>
    </w:rPr>
  </w:style>
  <w:style w:type="paragraph" w:customStyle="1" w:styleId="Default">
    <w:name w:val="Default"/>
    <w:rsid w:val="00931C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56"/>
    <w:rPr>
      <w:rFonts w:ascii="Tahoma" w:eastAsia="Calibri" w:hAnsi="Tahoma" w:cs="Tahoma"/>
      <w:sz w:val="16"/>
      <w:szCs w:val="16"/>
    </w:rPr>
  </w:style>
  <w:style w:type="character" w:styleId="Zdraznnjemn">
    <w:name w:val="Subtle Emphasis"/>
    <w:uiPriority w:val="19"/>
    <w:qFormat/>
    <w:rsid w:val="00F36D9E"/>
    <w:rPr>
      <w:i/>
      <w:iCs/>
      <w:color w:val="243F60" w:themeColor="accent1" w:themeShade="7F"/>
    </w:rPr>
  </w:style>
  <w:style w:type="character" w:customStyle="1" w:styleId="Nadpis2Char">
    <w:name w:val="Nadpis 2 Char"/>
    <w:basedOn w:val="Standardnpsmoodstavce"/>
    <w:link w:val="Nadpis2"/>
    <w:uiPriority w:val="9"/>
    <w:rsid w:val="00F36D9E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rsid w:val="00F36D9E"/>
    <w:rPr>
      <w:caps/>
      <w:color w:val="243F60" w:themeColor="accent1" w:themeShade="7F"/>
      <w:spacing w:val="15"/>
    </w:rPr>
  </w:style>
  <w:style w:type="paragraph" w:styleId="Nzev">
    <w:name w:val="Title"/>
    <w:basedOn w:val="Normln"/>
    <w:next w:val="Normln"/>
    <w:link w:val="NzevChar"/>
    <w:uiPriority w:val="10"/>
    <w:qFormat/>
    <w:rsid w:val="00F36D9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36D9E"/>
    <w:rPr>
      <w:caps/>
      <w:color w:val="4F81BD" w:themeColor="accent1"/>
      <w:spacing w:val="10"/>
      <w:kern w:val="28"/>
      <w:sz w:val="52"/>
      <w:szCs w:val="52"/>
    </w:rPr>
  </w:style>
  <w:style w:type="paragraph" w:customStyle="1" w:styleId="Odstavecseseznamem1">
    <w:name w:val="Odstavec se seznamem1"/>
    <w:basedOn w:val="Normln"/>
    <w:rsid w:val="00460220"/>
    <w:pPr>
      <w:ind w:left="720"/>
      <w:contextualSpacing/>
    </w:pPr>
    <w:rPr>
      <w:rFonts w:eastAsia="Times New Roma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36D9E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36D9E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6D9E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6D9E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6D9E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6D9E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36D9E"/>
    <w:rPr>
      <w:b/>
      <w:bCs/>
      <w:color w:val="365F91" w:themeColor="accent1" w:themeShade="BF"/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6D9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36D9E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F36D9E"/>
    <w:rPr>
      <w:b/>
      <w:bCs/>
    </w:rPr>
  </w:style>
  <w:style w:type="character" w:styleId="Zvraznn">
    <w:name w:val="Emphasis"/>
    <w:uiPriority w:val="20"/>
    <w:qFormat/>
    <w:rsid w:val="00F36D9E"/>
    <w:rPr>
      <w:caps/>
      <w:color w:val="243F6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F36D9E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F36D9E"/>
    <w:rPr>
      <w:sz w:val="20"/>
      <w:szCs w:val="20"/>
    </w:rPr>
  </w:style>
  <w:style w:type="paragraph" w:styleId="Odstavecseseznamem">
    <w:name w:val="List Paragraph"/>
    <w:basedOn w:val="Normln"/>
    <w:qFormat/>
    <w:rsid w:val="00F36D9E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F36D9E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F36D9E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36D9E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36D9E"/>
    <w:rPr>
      <w:i/>
      <w:iCs/>
      <w:color w:val="4F81BD" w:themeColor="accent1"/>
      <w:sz w:val="20"/>
      <w:szCs w:val="20"/>
    </w:rPr>
  </w:style>
  <w:style w:type="character" w:styleId="Zdraznnintenzivn">
    <w:name w:val="Intense Emphasis"/>
    <w:uiPriority w:val="21"/>
    <w:qFormat/>
    <w:rsid w:val="00F36D9E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F36D9E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F36D9E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F36D9E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36D9E"/>
    <w:pPr>
      <w:outlineLvl w:val="9"/>
    </w:pPr>
    <w:rPr>
      <w:lang w:bidi="en-US"/>
    </w:rPr>
  </w:style>
  <w:style w:type="table" w:styleId="Mkatabulky">
    <w:name w:val="Table Grid"/>
    <w:basedOn w:val="Normlntabulka"/>
    <w:rsid w:val="0013316C"/>
    <w:pPr>
      <w:spacing w:before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AF0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8588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588B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D8588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58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ditel@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DPS</c:v>
                </c:pt>
              </c:strCache>
            </c:strRef>
          </c:tx>
          <c:invertIfNegative val="0"/>
          <c:cat>
            <c:strRef>
              <c:f>List1!$A$2:$A$4</c:f>
              <c:strCache>
                <c:ptCount val="3"/>
                <c:pt idx="0">
                  <c:v>Klient</c:v>
                </c:pt>
                <c:pt idx="1">
                  <c:v>PnP</c:v>
                </c:pt>
                <c:pt idx="2">
                  <c:v>ZP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6486049</c:v>
                </c:pt>
                <c:pt idx="1">
                  <c:v>3436174</c:v>
                </c:pt>
                <c:pt idx="2">
                  <c:v>660296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DZR</c:v>
                </c:pt>
              </c:strCache>
            </c:strRef>
          </c:tx>
          <c:invertIfNegative val="0"/>
          <c:cat>
            <c:strRef>
              <c:f>List1!$A$2:$A$4</c:f>
              <c:strCache>
                <c:ptCount val="3"/>
                <c:pt idx="0">
                  <c:v>Klient</c:v>
                </c:pt>
                <c:pt idx="1">
                  <c:v>PnP</c:v>
                </c:pt>
                <c:pt idx="2">
                  <c:v>ZP</c:v>
                </c:pt>
              </c:strCache>
            </c:strRef>
          </c:cat>
          <c:val>
            <c:numRef>
              <c:f>List1!$C$2:$C$4</c:f>
              <c:numCache>
                <c:formatCode>General</c:formatCode>
                <c:ptCount val="3"/>
                <c:pt idx="0">
                  <c:v>4917318</c:v>
                </c:pt>
                <c:pt idx="1">
                  <c:v>5588044</c:v>
                </c:pt>
                <c:pt idx="2">
                  <c:v>660296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3371648"/>
        <c:axId val="360741120"/>
      </c:barChart>
      <c:catAx>
        <c:axId val="353371648"/>
        <c:scaling>
          <c:orientation val="minMax"/>
        </c:scaling>
        <c:delete val="0"/>
        <c:axPos val="b"/>
        <c:majorTickMark val="out"/>
        <c:minorTickMark val="none"/>
        <c:tickLblPos val="nextTo"/>
        <c:crossAx val="360741120"/>
        <c:crosses val="autoZero"/>
        <c:auto val="1"/>
        <c:lblAlgn val="ctr"/>
        <c:lblOffset val="100"/>
        <c:noMultiLvlLbl val="0"/>
      </c:catAx>
      <c:valAx>
        <c:axId val="360741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533716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Příjmy podle úkonů</c:v>
                </c:pt>
              </c:strCache>
            </c:strRef>
          </c:tx>
          <c:invertIfNegative val="0"/>
          <c:cat>
            <c:numRef>
              <c:f>List1!$A$2:$A$6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List1!$B$2:$B$6</c:f>
              <c:numCache>
                <c:formatCode>General</c:formatCode>
                <c:ptCount val="5"/>
                <c:pt idx="0">
                  <c:v>48753</c:v>
                </c:pt>
                <c:pt idx="1">
                  <c:v>163735</c:v>
                </c:pt>
                <c:pt idx="2">
                  <c:v>310628</c:v>
                </c:pt>
                <c:pt idx="3">
                  <c:v>58310</c:v>
                </c:pt>
                <c:pt idx="4">
                  <c:v>9192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147008"/>
        <c:axId val="81148544"/>
      </c:barChart>
      <c:catAx>
        <c:axId val="81147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1148544"/>
        <c:crosses val="autoZero"/>
        <c:auto val="1"/>
        <c:lblAlgn val="ctr"/>
        <c:lblOffset val="100"/>
        <c:noMultiLvlLbl val="0"/>
      </c:catAx>
      <c:valAx>
        <c:axId val="81148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11470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Věková struktura</c:v>
                </c:pt>
              </c:strCache>
            </c:strRef>
          </c:tx>
          <c:invertIfNegative val="0"/>
          <c:cat>
            <c:strRef>
              <c:f>List1!$A$2:$A$12</c:f>
              <c:strCache>
                <c:ptCount val="11"/>
                <c:pt idx="0">
                  <c:v>do 50 let</c:v>
                </c:pt>
                <c:pt idx="1">
                  <c:v>50 - 54 let</c:v>
                </c:pt>
                <c:pt idx="2">
                  <c:v>55 - 59 let</c:v>
                </c:pt>
                <c:pt idx="3">
                  <c:v>60 - 64 let</c:v>
                </c:pt>
                <c:pt idx="4">
                  <c:v>65 - 69 let</c:v>
                </c:pt>
                <c:pt idx="5">
                  <c:v>70 - 74 let</c:v>
                </c:pt>
                <c:pt idx="6">
                  <c:v>75 - 79 let</c:v>
                </c:pt>
                <c:pt idx="7">
                  <c:v>80 - 84 let</c:v>
                </c:pt>
                <c:pt idx="8">
                  <c:v>85 - 89 let</c:v>
                </c:pt>
                <c:pt idx="9">
                  <c:v>90 - 94 let</c:v>
                </c:pt>
                <c:pt idx="10">
                  <c:v>nad 95 let</c:v>
                </c:pt>
              </c:strCache>
            </c:strRef>
          </c:cat>
          <c:val>
            <c:numRef>
              <c:f>List1!$B$2:$B$12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13</c:v>
                </c:pt>
                <c:pt idx="6">
                  <c:v>21</c:v>
                </c:pt>
                <c:pt idx="7">
                  <c:v>34</c:v>
                </c:pt>
                <c:pt idx="8">
                  <c:v>28</c:v>
                </c:pt>
                <c:pt idx="9">
                  <c:v>10</c:v>
                </c:pt>
                <c:pt idx="10">
                  <c:v>4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Sloupec1</c:v>
                </c:pt>
              </c:strCache>
            </c:strRef>
          </c:tx>
          <c:invertIfNegative val="0"/>
          <c:cat>
            <c:strRef>
              <c:f>List1!$A$2:$A$12</c:f>
              <c:strCache>
                <c:ptCount val="11"/>
                <c:pt idx="0">
                  <c:v>do 50 let</c:v>
                </c:pt>
                <c:pt idx="1">
                  <c:v>50 - 54 let</c:v>
                </c:pt>
                <c:pt idx="2">
                  <c:v>55 - 59 let</c:v>
                </c:pt>
                <c:pt idx="3">
                  <c:v>60 - 64 let</c:v>
                </c:pt>
                <c:pt idx="4">
                  <c:v>65 - 69 let</c:v>
                </c:pt>
                <c:pt idx="5">
                  <c:v>70 - 74 let</c:v>
                </c:pt>
                <c:pt idx="6">
                  <c:v>75 - 79 let</c:v>
                </c:pt>
                <c:pt idx="7">
                  <c:v>80 - 84 let</c:v>
                </c:pt>
                <c:pt idx="8">
                  <c:v>85 - 89 let</c:v>
                </c:pt>
                <c:pt idx="9">
                  <c:v>90 - 94 let</c:v>
                </c:pt>
                <c:pt idx="10">
                  <c:v>nad 95 let</c:v>
                </c:pt>
              </c:strCache>
            </c:strRef>
          </c:cat>
          <c:val>
            <c:numRef>
              <c:f>List1!$C$2:$C$12</c:f>
              <c:numCache>
                <c:formatCode>General</c:formatCode>
                <c:ptCount val="11"/>
              </c:numCache>
            </c:numRef>
          </c:val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Sloupec2</c:v>
                </c:pt>
              </c:strCache>
            </c:strRef>
          </c:tx>
          <c:invertIfNegative val="0"/>
          <c:cat>
            <c:strRef>
              <c:f>List1!$A$2:$A$12</c:f>
              <c:strCache>
                <c:ptCount val="11"/>
                <c:pt idx="0">
                  <c:v>do 50 let</c:v>
                </c:pt>
                <c:pt idx="1">
                  <c:v>50 - 54 let</c:v>
                </c:pt>
                <c:pt idx="2">
                  <c:v>55 - 59 let</c:v>
                </c:pt>
                <c:pt idx="3">
                  <c:v>60 - 64 let</c:v>
                </c:pt>
                <c:pt idx="4">
                  <c:v>65 - 69 let</c:v>
                </c:pt>
                <c:pt idx="5">
                  <c:v>70 - 74 let</c:v>
                </c:pt>
                <c:pt idx="6">
                  <c:v>75 - 79 let</c:v>
                </c:pt>
                <c:pt idx="7">
                  <c:v>80 - 84 let</c:v>
                </c:pt>
                <c:pt idx="8">
                  <c:v>85 - 89 let</c:v>
                </c:pt>
                <c:pt idx="9">
                  <c:v>90 - 94 let</c:v>
                </c:pt>
                <c:pt idx="10">
                  <c:v>nad 95 let</c:v>
                </c:pt>
              </c:strCache>
            </c:strRef>
          </c:cat>
          <c:val>
            <c:numRef>
              <c:f>List1!$D$2:$D$12</c:f>
              <c:numCache>
                <c:formatCode>General</c:formatCode>
                <c:ptCount val="1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6528896"/>
        <c:axId val="186530432"/>
      </c:barChart>
      <c:catAx>
        <c:axId val="186528896"/>
        <c:scaling>
          <c:orientation val="minMax"/>
        </c:scaling>
        <c:delete val="0"/>
        <c:axPos val="l"/>
        <c:majorTickMark val="out"/>
        <c:minorTickMark val="none"/>
        <c:tickLblPos val="nextTo"/>
        <c:crossAx val="186530432"/>
        <c:crosses val="autoZero"/>
        <c:auto val="1"/>
        <c:lblAlgn val="ctr"/>
        <c:lblOffset val="100"/>
        <c:noMultiLvlLbl val="0"/>
      </c:catAx>
      <c:valAx>
        <c:axId val="18653043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865288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25865-2DC8-4BD3-8B89-CF1EDE87B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12</Pages>
  <Words>1786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Sociální služby Hořice</Company>
  <LinksUpToDate>false</LinksUpToDate>
  <CharactersWithSpaces>12302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Zorka Müllerová</dc:creator>
  <cp:lastModifiedBy>Mgr. Zorka Müllerová</cp:lastModifiedBy>
  <cp:revision>18</cp:revision>
  <cp:lastPrinted>2018-04-04T08:50:00Z</cp:lastPrinted>
  <dcterms:created xsi:type="dcterms:W3CDTF">2018-03-20T11:03:00Z</dcterms:created>
  <dcterms:modified xsi:type="dcterms:W3CDTF">2018-04-04T08:58:00Z</dcterms:modified>
</cp:coreProperties>
</file>